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7BA7" w14:textId="77777777" w:rsidR="00451E16" w:rsidRPr="00AD16D5" w:rsidRDefault="004D1E53" w:rsidP="002B33E1">
      <w:pPr>
        <w:pStyle w:val="BodyText"/>
      </w:pPr>
      <w:r w:rsidRPr="00AD16D5">
        <w:rPr>
          <w:b/>
        </w:rPr>
        <w:t>12</w:t>
      </w:r>
      <w:r w:rsidRPr="00AD16D5">
        <w:rPr>
          <w:b/>
        </w:rPr>
        <w:tab/>
        <w:t>DEPARTMENT OF LABOR</w:t>
      </w:r>
    </w:p>
    <w:p w14:paraId="43F66519" w14:textId="77777777" w:rsidR="00451E16" w:rsidRPr="00AD16D5" w:rsidRDefault="00451E16" w:rsidP="002B33E1">
      <w:pPr>
        <w:pStyle w:val="BodyText"/>
        <w:rPr>
          <w:b/>
          <w:sz w:val="22"/>
        </w:rPr>
      </w:pPr>
    </w:p>
    <w:p w14:paraId="5E914918" w14:textId="77777777" w:rsidR="00451E16" w:rsidRPr="00AD16D5" w:rsidRDefault="004D1E53" w:rsidP="002B33E1">
      <w:pPr>
        <w:pStyle w:val="BodyText"/>
        <w:rPr>
          <w:b/>
        </w:rPr>
      </w:pPr>
      <w:r w:rsidRPr="00AD16D5">
        <w:rPr>
          <w:b/>
          <w:w w:val="105"/>
        </w:rPr>
        <w:t>597</w:t>
      </w:r>
      <w:r w:rsidRPr="00AD16D5">
        <w:rPr>
          <w:b/>
        </w:rPr>
        <w:tab/>
      </w:r>
      <w:r w:rsidRPr="00AD16D5">
        <w:rPr>
          <w:b/>
          <w:w w:val="105"/>
        </w:rPr>
        <w:t>BUREAU OF EMPLOYMENT SERVICES</w:t>
      </w:r>
    </w:p>
    <w:p w14:paraId="06AE15D5" w14:textId="77777777" w:rsidR="00451E16" w:rsidRPr="00AD16D5" w:rsidRDefault="00451E16" w:rsidP="002B33E1">
      <w:pPr>
        <w:pStyle w:val="BodyText"/>
        <w:rPr>
          <w:b/>
          <w:sz w:val="22"/>
        </w:rPr>
      </w:pPr>
    </w:p>
    <w:p w14:paraId="5F88465F" w14:textId="77777777" w:rsidR="00451E16" w:rsidRPr="00AD16D5" w:rsidRDefault="004D1E53" w:rsidP="002B33E1">
      <w:pPr>
        <w:pStyle w:val="BodyText"/>
      </w:pPr>
      <w:r w:rsidRPr="00AD16D5">
        <w:rPr>
          <w:b/>
          <w:w w:val="105"/>
        </w:rPr>
        <w:t>Chapter 2:</w:t>
      </w:r>
      <w:r w:rsidRPr="00AD16D5">
        <w:rPr>
          <w:b/>
        </w:rPr>
        <w:tab/>
      </w:r>
      <w:r w:rsidRPr="00AD16D5">
        <w:rPr>
          <w:b/>
          <w:w w:val="105"/>
        </w:rPr>
        <w:t>RULE GOVERNING THE COMPETITIVE SKILLS SCHOLARSHIP PROGRAM</w:t>
      </w:r>
    </w:p>
    <w:p w14:paraId="0A009AFC" w14:textId="77777777" w:rsidR="00451E16" w:rsidRPr="00AD16D5" w:rsidRDefault="00451E16" w:rsidP="002B33E1">
      <w:pPr>
        <w:pStyle w:val="BodyText"/>
        <w:rPr>
          <w:b/>
          <w:sz w:val="22"/>
        </w:rPr>
      </w:pPr>
    </w:p>
    <w:p w14:paraId="54465B4F" w14:textId="69EA510E" w:rsidR="00451E16" w:rsidRPr="00AD16D5" w:rsidRDefault="004D1E53" w:rsidP="002B33E1">
      <w:pPr>
        <w:pStyle w:val="BodyText"/>
        <w:rPr>
          <w:b/>
          <w:sz w:val="22"/>
          <w:szCs w:val="22"/>
        </w:rPr>
      </w:pPr>
      <w:r w:rsidRPr="00AD16D5">
        <w:rPr>
          <w:noProof/>
          <w:sz w:val="22"/>
          <w:szCs w:val="22"/>
        </w:rPr>
        <mc:AlternateContent>
          <mc:Choice Requires="wps">
            <w:drawing>
              <wp:anchor distT="0" distB="0" distL="0" distR="0" simplePos="0" relativeHeight="251653632" behindDoc="1" locked="0" layoutInCell="1" allowOverlap="1" wp14:anchorId="5B766A86" wp14:editId="732B3AA1">
                <wp:simplePos x="0" y="0"/>
                <wp:positionH relativeFrom="page">
                  <wp:posOffset>866870</wp:posOffset>
                </wp:positionH>
                <wp:positionV relativeFrom="paragraph">
                  <wp:posOffset>178607</wp:posOffset>
                </wp:positionV>
                <wp:extent cx="6002020" cy="1270"/>
                <wp:effectExtent l="0" t="0" r="0" b="0"/>
                <wp:wrapTopAndBottom/>
                <wp:docPr id="1" name="Graphic 1" descr="P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2020" cy="1270"/>
                        </a:xfrm>
                        <a:custGeom>
                          <a:avLst/>
                          <a:gdLst/>
                          <a:ahLst/>
                          <a:cxnLst/>
                          <a:rect l="l" t="t" r="r" b="b"/>
                          <a:pathLst>
                            <a:path w="6002020">
                              <a:moveTo>
                                <a:pt x="0" y="0"/>
                              </a:moveTo>
                              <a:lnTo>
                                <a:pt x="6001607" y="0"/>
                              </a:lnTo>
                            </a:path>
                          </a:pathLst>
                        </a:custGeom>
                        <a:ln w="91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E6E156" id="Graphic 1" o:spid="_x0000_s1026" alt="P7#y1" style="position:absolute;margin-left:68.25pt;margin-top:14.05pt;width:472.6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6002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" path="m,l6001607,e" filled="f" strokeweight=".25453mm">
                <v:path arrowok="t"/>
                <w10:wrap type="topAndBottom" anchorx="page"/>
              </v:shape>
            </w:pict>
          </mc:Fallback>
        </mc:AlternateContent>
      </w:r>
    </w:p>
    <w:p w14:paraId="21CABE98" w14:textId="1896CB55" w:rsidR="00451E16" w:rsidRPr="00AD16D5" w:rsidRDefault="00451E16" w:rsidP="002B33E1"/>
    <w:p w14:paraId="4A05428F" w14:textId="77777777" w:rsidR="007B4B23" w:rsidRPr="00AD16D5" w:rsidRDefault="007B4B23" w:rsidP="002B33E1"/>
    <w:sdt>
      <w:sdtPr>
        <w:rPr>
          <w:rFonts w:ascii="Times New Roman" w:eastAsia="Times New Roman" w:hAnsi="Times New Roman" w:cs="Times New Roman"/>
          <w:color w:val="auto"/>
          <w:sz w:val="22"/>
          <w:szCs w:val="22"/>
        </w:rPr>
        <w:id w:val="-387733572"/>
        <w:docPartObj>
          <w:docPartGallery w:val="Table of Contents"/>
          <w:docPartUnique/>
        </w:docPartObj>
      </w:sdtPr>
      <w:sdtEndPr>
        <w:rPr>
          <w:b/>
          <w:bCs/>
          <w:noProof/>
        </w:rPr>
      </w:sdtEndPr>
      <w:sdtContent>
        <w:p w14:paraId="4259177B" w14:textId="7A323D98" w:rsidR="000075B0" w:rsidRPr="00AD16D5" w:rsidRDefault="000075B0" w:rsidP="002B33E1">
          <w:pPr>
            <w:pStyle w:val="TOCHeading"/>
            <w:spacing w:before="0" w:line="240" w:lineRule="auto"/>
            <w:rPr>
              <w:rFonts w:ascii="Times New Roman" w:hAnsi="Times New Roman" w:cs="Times New Roman"/>
              <w:sz w:val="22"/>
            </w:rPr>
          </w:pPr>
          <w:r w:rsidRPr="00AD16D5">
            <w:rPr>
              <w:rFonts w:ascii="Times New Roman" w:hAnsi="Times New Roman" w:cs="Times New Roman"/>
              <w:sz w:val="22"/>
            </w:rPr>
            <w:t>Contents</w:t>
          </w:r>
        </w:p>
        <w:p w14:paraId="334A9237" w14:textId="6FFC4B1D" w:rsidR="00191A92" w:rsidRDefault="000075B0">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r w:rsidRPr="00AD16D5">
            <w:rPr>
              <w:sz w:val="22"/>
              <w:szCs w:val="22"/>
            </w:rPr>
            <w:fldChar w:fldCharType="begin"/>
          </w:r>
          <w:r w:rsidRPr="00AD16D5">
            <w:rPr>
              <w:sz w:val="22"/>
              <w:szCs w:val="22"/>
            </w:rPr>
            <w:instrText xml:space="preserve"> TOC \o "1-3" \h \z \u </w:instrText>
          </w:r>
          <w:r w:rsidRPr="00AD16D5">
            <w:rPr>
              <w:sz w:val="22"/>
              <w:szCs w:val="22"/>
            </w:rPr>
            <w:fldChar w:fldCharType="separate"/>
          </w:r>
          <w:hyperlink w:anchor="_Toc236126061" w:history="1">
            <w:r w:rsidR="00191A92" w:rsidRPr="00E46B27">
              <w:rPr>
                <w:rStyle w:val="Hyperlink"/>
                <w:noProof/>
              </w:rPr>
              <w:t>SECTION I: DEFINITIONS</w:t>
            </w:r>
            <w:r w:rsidR="00191A92">
              <w:rPr>
                <w:noProof/>
                <w:webHidden/>
              </w:rPr>
              <w:tab/>
            </w:r>
            <w:r w:rsidR="00191A92">
              <w:rPr>
                <w:noProof/>
                <w:webHidden/>
              </w:rPr>
              <w:fldChar w:fldCharType="begin"/>
            </w:r>
            <w:r w:rsidR="00191A92">
              <w:rPr>
                <w:noProof/>
                <w:webHidden/>
              </w:rPr>
              <w:instrText xml:space="preserve"> PAGEREF _Toc236126061 \h </w:instrText>
            </w:r>
            <w:r w:rsidR="00191A92">
              <w:rPr>
                <w:noProof/>
                <w:webHidden/>
              </w:rPr>
            </w:r>
            <w:r w:rsidR="00191A92">
              <w:rPr>
                <w:noProof/>
                <w:webHidden/>
              </w:rPr>
              <w:fldChar w:fldCharType="separate"/>
            </w:r>
            <w:r w:rsidR="00191A92">
              <w:rPr>
                <w:noProof/>
                <w:webHidden/>
              </w:rPr>
              <w:t>3</w:t>
            </w:r>
            <w:r w:rsidR="00191A92">
              <w:rPr>
                <w:noProof/>
                <w:webHidden/>
              </w:rPr>
              <w:fldChar w:fldCharType="end"/>
            </w:r>
          </w:hyperlink>
        </w:p>
        <w:p w14:paraId="4ED815C2" w14:textId="26BE892C"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062" w:history="1">
            <w:r w:rsidRPr="00E46B27">
              <w:rPr>
                <w:rStyle w:val="Hyperlink"/>
                <w:noProof/>
              </w:rPr>
              <w:t>SECTION II: ELIGIBILITY</w:t>
            </w:r>
            <w:r>
              <w:rPr>
                <w:noProof/>
                <w:webHidden/>
              </w:rPr>
              <w:tab/>
            </w:r>
            <w:r>
              <w:rPr>
                <w:noProof/>
                <w:webHidden/>
              </w:rPr>
              <w:fldChar w:fldCharType="begin"/>
            </w:r>
            <w:r>
              <w:rPr>
                <w:noProof/>
                <w:webHidden/>
              </w:rPr>
              <w:instrText xml:space="preserve"> PAGEREF _Toc236126062 \h </w:instrText>
            </w:r>
            <w:r>
              <w:rPr>
                <w:noProof/>
                <w:webHidden/>
              </w:rPr>
            </w:r>
            <w:r>
              <w:rPr>
                <w:noProof/>
                <w:webHidden/>
              </w:rPr>
              <w:fldChar w:fldCharType="separate"/>
            </w:r>
            <w:r>
              <w:rPr>
                <w:noProof/>
                <w:webHidden/>
              </w:rPr>
              <w:t>7</w:t>
            </w:r>
            <w:r>
              <w:rPr>
                <w:noProof/>
                <w:webHidden/>
              </w:rPr>
              <w:fldChar w:fldCharType="end"/>
            </w:r>
          </w:hyperlink>
        </w:p>
        <w:p w14:paraId="52C792C9" w14:textId="1EEF8ECA"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63" w:history="1">
            <w:r w:rsidRPr="00E46B27">
              <w:rPr>
                <w:rStyle w:val="Hyperlink"/>
                <w:noProof/>
              </w:rPr>
              <w:t>A.</w:t>
            </w:r>
            <w:r>
              <w:rPr>
                <w:rFonts w:asciiTheme="minorHAnsi" w:eastAsiaTheme="minorEastAsia" w:hAnsiTheme="minorHAnsi" w:cstheme="minorBidi"/>
                <w:noProof/>
                <w:kern w:val="2"/>
                <w:sz w:val="24"/>
                <w:szCs w:val="24"/>
                <w14:ligatures w14:val="standardContextual"/>
              </w:rPr>
              <w:tab/>
            </w:r>
            <w:r w:rsidRPr="00E46B27">
              <w:rPr>
                <w:rStyle w:val="Hyperlink"/>
                <w:noProof/>
              </w:rPr>
              <w:t>Individual Eligibility</w:t>
            </w:r>
            <w:r>
              <w:rPr>
                <w:noProof/>
                <w:webHidden/>
              </w:rPr>
              <w:tab/>
            </w:r>
            <w:r>
              <w:rPr>
                <w:noProof/>
                <w:webHidden/>
              </w:rPr>
              <w:fldChar w:fldCharType="begin"/>
            </w:r>
            <w:r>
              <w:rPr>
                <w:noProof/>
                <w:webHidden/>
              </w:rPr>
              <w:instrText xml:space="preserve"> PAGEREF _Toc236126063 \h </w:instrText>
            </w:r>
            <w:r>
              <w:rPr>
                <w:noProof/>
                <w:webHidden/>
              </w:rPr>
            </w:r>
            <w:r>
              <w:rPr>
                <w:noProof/>
                <w:webHidden/>
              </w:rPr>
              <w:fldChar w:fldCharType="separate"/>
            </w:r>
            <w:r>
              <w:rPr>
                <w:noProof/>
                <w:webHidden/>
              </w:rPr>
              <w:t>7</w:t>
            </w:r>
            <w:r>
              <w:rPr>
                <w:noProof/>
                <w:webHidden/>
              </w:rPr>
              <w:fldChar w:fldCharType="end"/>
            </w:r>
          </w:hyperlink>
        </w:p>
        <w:p w14:paraId="4D5704A8" w14:textId="724162B2"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64" w:history="1">
            <w:r w:rsidRPr="00E46B27">
              <w:rPr>
                <w:rStyle w:val="Hyperlink"/>
                <w:noProof/>
              </w:rPr>
              <w:t>1.</w:t>
            </w:r>
            <w:r>
              <w:rPr>
                <w:rFonts w:asciiTheme="minorHAnsi" w:eastAsiaTheme="minorEastAsia" w:hAnsiTheme="minorHAnsi" w:cstheme="minorBidi"/>
                <w:noProof/>
                <w:kern w:val="2"/>
                <w:sz w:val="24"/>
                <w:szCs w:val="24"/>
                <w14:ligatures w14:val="standardContextual"/>
              </w:rPr>
              <w:tab/>
            </w:r>
            <w:r w:rsidRPr="00E46B27">
              <w:rPr>
                <w:rStyle w:val="Hyperlink"/>
                <w:noProof/>
              </w:rPr>
              <w:t>Criteria</w:t>
            </w:r>
            <w:r>
              <w:rPr>
                <w:noProof/>
                <w:webHidden/>
              </w:rPr>
              <w:tab/>
            </w:r>
            <w:r>
              <w:rPr>
                <w:noProof/>
                <w:webHidden/>
              </w:rPr>
              <w:fldChar w:fldCharType="begin"/>
            </w:r>
            <w:r>
              <w:rPr>
                <w:noProof/>
                <w:webHidden/>
              </w:rPr>
              <w:instrText xml:space="preserve"> PAGEREF _Toc236126064 \h </w:instrText>
            </w:r>
            <w:r>
              <w:rPr>
                <w:noProof/>
                <w:webHidden/>
              </w:rPr>
            </w:r>
            <w:r>
              <w:rPr>
                <w:noProof/>
                <w:webHidden/>
              </w:rPr>
              <w:fldChar w:fldCharType="separate"/>
            </w:r>
            <w:r>
              <w:rPr>
                <w:noProof/>
                <w:webHidden/>
              </w:rPr>
              <w:t>7</w:t>
            </w:r>
            <w:r>
              <w:rPr>
                <w:noProof/>
                <w:webHidden/>
              </w:rPr>
              <w:fldChar w:fldCharType="end"/>
            </w:r>
          </w:hyperlink>
        </w:p>
        <w:p w14:paraId="1E5A807E" w14:textId="7251611A" w:rsidR="00191A92" w:rsidRDefault="00191A92">
          <w:pPr>
            <w:pStyle w:val="TOC3"/>
            <w:tabs>
              <w:tab w:val="right" w:leader="dot" w:pos="10150"/>
            </w:tabs>
            <w:rPr>
              <w:rFonts w:asciiTheme="minorHAnsi" w:eastAsiaTheme="minorEastAsia" w:hAnsiTheme="minorHAnsi" w:cstheme="minorBidi"/>
              <w:noProof/>
              <w:kern w:val="2"/>
              <w:sz w:val="24"/>
              <w:szCs w:val="24"/>
              <w14:ligatures w14:val="standardContextual"/>
            </w:rPr>
          </w:pPr>
          <w:hyperlink w:anchor="_Toc236126065" w:history="1">
            <w:r w:rsidRPr="00E46B27">
              <w:rPr>
                <w:rStyle w:val="Hyperlink"/>
                <w:noProof/>
              </w:rPr>
              <w:t>2. Determining Individual Financial Eligibility</w:t>
            </w:r>
            <w:r>
              <w:rPr>
                <w:noProof/>
                <w:webHidden/>
              </w:rPr>
              <w:tab/>
            </w:r>
            <w:r>
              <w:rPr>
                <w:noProof/>
                <w:webHidden/>
              </w:rPr>
              <w:fldChar w:fldCharType="begin"/>
            </w:r>
            <w:r>
              <w:rPr>
                <w:noProof/>
                <w:webHidden/>
              </w:rPr>
              <w:instrText xml:space="preserve"> PAGEREF _Toc236126065 \h </w:instrText>
            </w:r>
            <w:r>
              <w:rPr>
                <w:noProof/>
                <w:webHidden/>
              </w:rPr>
            </w:r>
            <w:r>
              <w:rPr>
                <w:noProof/>
                <w:webHidden/>
              </w:rPr>
              <w:fldChar w:fldCharType="separate"/>
            </w:r>
            <w:r>
              <w:rPr>
                <w:noProof/>
                <w:webHidden/>
              </w:rPr>
              <w:t>8</w:t>
            </w:r>
            <w:r>
              <w:rPr>
                <w:noProof/>
                <w:webHidden/>
              </w:rPr>
              <w:fldChar w:fldCharType="end"/>
            </w:r>
          </w:hyperlink>
        </w:p>
        <w:p w14:paraId="110024FD" w14:textId="27E2EAD0" w:rsidR="00191A92" w:rsidRDefault="00191A92">
          <w:pPr>
            <w:pStyle w:val="TOC3"/>
            <w:tabs>
              <w:tab w:val="right" w:leader="dot" w:pos="10150"/>
            </w:tabs>
            <w:rPr>
              <w:rFonts w:asciiTheme="minorHAnsi" w:eastAsiaTheme="minorEastAsia" w:hAnsiTheme="minorHAnsi" w:cstheme="minorBidi"/>
              <w:noProof/>
              <w:kern w:val="2"/>
              <w:sz w:val="24"/>
              <w:szCs w:val="24"/>
              <w14:ligatures w14:val="standardContextual"/>
            </w:rPr>
          </w:pPr>
          <w:hyperlink w:anchor="_Toc236126066" w:history="1">
            <w:r w:rsidRPr="00E46B27">
              <w:rPr>
                <w:rStyle w:val="Hyperlink"/>
                <w:noProof/>
                <w:w w:val="105"/>
              </w:rPr>
              <w:t>3. Verification.</w:t>
            </w:r>
            <w:r>
              <w:rPr>
                <w:noProof/>
                <w:webHidden/>
              </w:rPr>
              <w:tab/>
            </w:r>
            <w:r>
              <w:rPr>
                <w:noProof/>
                <w:webHidden/>
              </w:rPr>
              <w:fldChar w:fldCharType="begin"/>
            </w:r>
            <w:r>
              <w:rPr>
                <w:noProof/>
                <w:webHidden/>
              </w:rPr>
              <w:instrText xml:space="preserve"> PAGEREF _Toc236126066 \h </w:instrText>
            </w:r>
            <w:r>
              <w:rPr>
                <w:noProof/>
                <w:webHidden/>
              </w:rPr>
            </w:r>
            <w:r>
              <w:rPr>
                <w:noProof/>
                <w:webHidden/>
              </w:rPr>
              <w:fldChar w:fldCharType="separate"/>
            </w:r>
            <w:r>
              <w:rPr>
                <w:noProof/>
                <w:webHidden/>
              </w:rPr>
              <w:t>12</w:t>
            </w:r>
            <w:r>
              <w:rPr>
                <w:noProof/>
                <w:webHidden/>
              </w:rPr>
              <w:fldChar w:fldCharType="end"/>
            </w:r>
          </w:hyperlink>
        </w:p>
        <w:p w14:paraId="4D97AEC3" w14:textId="70E36AAA"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67" w:history="1">
            <w:r w:rsidRPr="00E46B27">
              <w:rPr>
                <w:rStyle w:val="Hyperlink"/>
                <w:noProof/>
                <w:w w:val="102"/>
              </w:rPr>
              <w:t>B.</w:t>
            </w:r>
            <w:r>
              <w:rPr>
                <w:rFonts w:asciiTheme="minorHAnsi" w:eastAsiaTheme="minorEastAsia" w:hAnsiTheme="minorHAnsi" w:cstheme="minorBidi"/>
                <w:noProof/>
                <w:kern w:val="2"/>
                <w:sz w:val="24"/>
                <w:szCs w:val="24"/>
                <w14:ligatures w14:val="standardContextual"/>
              </w:rPr>
              <w:tab/>
            </w:r>
            <w:r w:rsidRPr="00E46B27">
              <w:rPr>
                <w:rStyle w:val="Hyperlink"/>
                <w:noProof/>
              </w:rPr>
              <w:t>CSSP Cohort Eligibility</w:t>
            </w:r>
            <w:r>
              <w:rPr>
                <w:noProof/>
                <w:webHidden/>
              </w:rPr>
              <w:tab/>
            </w:r>
            <w:r>
              <w:rPr>
                <w:noProof/>
                <w:webHidden/>
              </w:rPr>
              <w:fldChar w:fldCharType="begin"/>
            </w:r>
            <w:r>
              <w:rPr>
                <w:noProof/>
                <w:webHidden/>
              </w:rPr>
              <w:instrText xml:space="preserve"> PAGEREF _Toc236126067 \h </w:instrText>
            </w:r>
            <w:r>
              <w:rPr>
                <w:noProof/>
                <w:webHidden/>
              </w:rPr>
            </w:r>
            <w:r>
              <w:rPr>
                <w:noProof/>
                <w:webHidden/>
              </w:rPr>
              <w:fldChar w:fldCharType="separate"/>
            </w:r>
            <w:r>
              <w:rPr>
                <w:noProof/>
                <w:webHidden/>
              </w:rPr>
              <w:t>14</w:t>
            </w:r>
            <w:r>
              <w:rPr>
                <w:noProof/>
                <w:webHidden/>
              </w:rPr>
              <w:fldChar w:fldCharType="end"/>
            </w:r>
          </w:hyperlink>
        </w:p>
        <w:p w14:paraId="4F18592A" w14:textId="4AD54AD8"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68" w:history="1">
            <w:r w:rsidRPr="00E46B27">
              <w:rPr>
                <w:rStyle w:val="Hyperlink"/>
                <w:noProof/>
              </w:rPr>
              <w:t>A.</w:t>
            </w:r>
            <w:r>
              <w:rPr>
                <w:rFonts w:asciiTheme="minorHAnsi" w:eastAsiaTheme="minorEastAsia" w:hAnsiTheme="minorHAnsi" w:cstheme="minorBidi"/>
                <w:noProof/>
                <w:kern w:val="2"/>
                <w:sz w:val="24"/>
                <w:szCs w:val="24"/>
                <w14:ligatures w14:val="standardContextual"/>
              </w:rPr>
              <w:tab/>
            </w:r>
            <w:r w:rsidRPr="00E46B27">
              <w:rPr>
                <w:rStyle w:val="Hyperlink"/>
                <w:noProof/>
              </w:rPr>
              <w:t>Application</w:t>
            </w:r>
            <w:r>
              <w:rPr>
                <w:noProof/>
                <w:webHidden/>
              </w:rPr>
              <w:tab/>
            </w:r>
            <w:r>
              <w:rPr>
                <w:noProof/>
                <w:webHidden/>
              </w:rPr>
              <w:fldChar w:fldCharType="begin"/>
            </w:r>
            <w:r>
              <w:rPr>
                <w:noProof/>
                <w:webHidden/>
              </w:rPr>
              <w:instrText xml:space="preserve"> PAGEREF _Toc236126068 \h </w:instrText>
            </w:r>
            <w:r>
              <w:rPr>
                <w:noProof/>
                <w:webHidden/>
              </w:rPr>
            </w:r>
            <w:r>
              <w:rPr>
                <w:noProof/>
                <w:webHidden/>
              </w:rPr>
              <w:fldChar w:fldCharType="separate"/>
            </w:r>
            <w:r>
              <w:rPr>
                <w:noProof/>
                <w:webHidden/>
              </w:rPr>
              <w:t>18</w:t>
            </w:r>
            <w:r>
              <w:rPr>
                <w:noProof/>
                <w:webHidden/>
              </w:rPr>
              <w:fldChar w:fldCharType="end"/>
            </w:r>
          </w:hyperlink>
        </w:p>
        <w:p w14:paraId="7421706E" w14:textId="1DC45355"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69" w:history="1">
            <w:r w:rsidRPr="00E46B27">
              <w:rPr>
                <w:rStyle w:val="Hyperlink"/>
                <w:noProof/>
              </w:rPr>
              <w:t>B.</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Eligibility determination.</w:t>
            </w:r>
            <w:r>
              <w:rPr>
                <w:noProof/>
                <w:webHidden/>
              </w:rPr>
              <w:tab/>
            </w:r>
            <w:r>
              <w:rPr>
                <w:noProof/>
                <w:webHidden/>
              </w:rPr>
              <w:fldChar w:fldCharType="begin"/>
            </w:r>
            <w:r>
              <w:rPr>
                <w:noProof/>
                <w:webHidden/>
              </w:rPr>
              <w:instrText xml:space="preserve"> PAGEREF _Toc236126069 \h </w:instrText>
            </w:r>
            <w:r>
              <w:rPr>
                <w:noProof/>
                <w:webHidden/>
              </w:rPr>
            </w:r>
            <w:r>
              <w:rPr>
                <w:noProof/>
                <w:webHidden/>
              </w:rPr>
              <w:fldChar w:fldCharType="separate"/>
            </w:r>
            <w:r>
              <w:rPr>
                <w:noProof/>
                <w:webHidden/>
              </w:rPr>
              <w:t>18</w:t>
            </w:r>
            <w:r>
              <w:rPr>
                <w:noProof/>
                <w:webHidden/>
              </w:rPr>
              <w:fldChar w:fldCharType="end"/>
            </w:r>
          </w:hyperlink>
        </w:p>
        <w:p w14:paraId="41E31370" w14:textId="7B8BDFE0"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0" w:history="1">
            <w:r w:rsidRPr="00E46B27">
              <w:rPr>
                <w:rStyle w:val="Hyperlink"/>
                <w:noProof/>
              </w:rPr>
              <w:t>C.</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Decisions</w:t>
            </w:r>
            <w:r>
              <w:rPr>
                <w:noProof/>
                <w:webHidden/>
              </w:rPr>
              <w:tab/>
            </w:r>
            <w:r>
              <w:rPr>
                <w:noProof/>
                <w:webHidden/>
              </w:rPr>
              <w:fldChar w:fldCharType="begin"/>
            </w:r>
            <w:r>
              <w:rPr>
                <w:noProof/>
                <w:webHidden/>
              </w:rPr>
              <w:instrText xml:space="preserve"> PAGEREF _Toc236126070 \h </w:instrText>
            </w:r>
            <w:r>
              <w:rPr>
                <w:noProof/>
                <w:webHidden/>
              </w:rPr>
            </w:r>
            <w:r>
              <w:rPr>
                <w:noProof/>
                <w:webHidden/>
              </w:rPr>
              <w:fldChar w:fldCharType="separate"/>
            </w:r>
            <w:r>
              <w:rPr>
                <w:noProof/>
                <w:webHidden/>
              </w:rPr>
              <w:t>19</w:t>
            </w:r>
            <w:r>
              <w:rPr>
                <w:noProof/>
                <w:webHidden/>
              </w:rPr>
              <w:fldChar w:fldCharType="end"/>
            </w:r>
          </w:hyperlink>
        </w:p>
        <w:p w14:paraId="3F6D83AF" w14:textId="0B6D337B"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071" w:history="1">
            <w:r w:rsidRPr="00E46B27">
              <w:rPr>
                <w:rStyle w:val="Hyperlink"/>
                <w:noProof/>
              </w:rPr>
              <w:t>SECTION 4: HIGH COMPENSATION OCCUPATIONS WITH DEMAND FOR SKILLED LABOR</w:t>
            </w:r>
            <w:r>
              <w:rPr>
                <w:noProof/>
                <w:webHidden/>
              </w:rPr>
              <w:tab/>
            </w:r>
            <w:r>
              <w:rPr>
                <w:noProof/>
                <w:webHidden/>
              </w:rPr>
              <w:fldChar w:fldCharType="begin"/>
            </w:r>
            <w:r>
              <w:rPr>
                <w:noProof/>
                <w:webHidden/>
              </w:rPr>
              <w:instrText xml:space="preserve"> PAGEREF _Toc236126071 \h </w:instrText>
            </w:r>
            <w:r>
              <w:rPr>
                <w:noProof/>
                <w:webHidden/>
              </w:rPr>
            </w:r>
            <w:r>
              <w:rPr>
                <w:noProof/>
                <w:webHidden/>
              </w:rPr>
              <w:fldChar w:fldCharType="separate"/>
            </w:r>
            <w:r>
              <w:rPr>
                <w:noProof/>
                <w:webHidden/>
              </w:rPr>
              <w:t>19</w:t>
            </w:r>
            <w:r>
              <w:rPr>
                <w:noProof/>
                <w:webHidden/>
              </w:rPr>
              <w:fldChar w:fldCharType="end"/>
            </w:r>
          </w:hyperlink>
        </w:p>
        <w:p w14:paraId="67619BCD" w14:textId="37F50586"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2" w:history="1">
            <w:r w:rsidRPr="00E46B27">
              <w:rPr>
                <w:rStyle w:val="Hyperlink"/>
                <w:noProof/>
                <w:w w:val="105"/>
              </w:rPr>
              <w:t>A.</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Choosing industries and occupations</w:t>
            </w:r>
            <w:r>
              <w:rPr>
                <w:noProof/>
                <w:webHidden/>
              </w:rPr>
              <w:tab/>
            </w:r>
            <w:r>
              <w:rPr>
                <w:noProof/>
                <w:webHidden/>
              </w:rPr>
              <w:fldChar w:fldCharType="begin"/>
            </w:r>
            <w:r>
              <w:rPr>
                <w:noProof/>
                <w:webHidden/>
              </w:rPr>
              <w:instrText xml:space="preserve"> PAGEREF _Toc236126072 \h </w:instrText>
            </w:r>
            <w:r>
              <w:rPr>
                <w:noProof/>
                <w:webHidden/>
              </w:rPr>
            </w:r>
            <w:r>
              <w:rPr>
                <w:noProof/>
                <w:webHidden/>
              </w:rPr>
              <w:fldChar w:fldCharType="separate"/>
            </w:r>
            <w:r>
              <w:rPr>
                <w:noProof/>
                <w:webHidden/>
              </w:rPr>
              <w:t>19</w:t>
            </w:r>
            <w:r>
              <w:rPr>
                <w:noProof/>
                <w:webHidden/>
              </w:rPr>
              <w:fldChar w:fldCharType="end"/>
            </w:r>
          </w:hyperlink>
        </w:p>
        <w:p w14:paraId="26A2EF66" w14:textId="69FE51A8"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3" w:history="1">
            <w:r w:rsidRPr="00E46B27">
              <w:rPr>
                <w:rStyle w:val="Hyperlink"/>
                <w:noProof/>
              </w:rPr>
              <w:t>1.</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Review of Statewide recommendations</w:t>
            </w:r>
            <w:r>
              <w:rPr>
                <w:noProof/>
                <w:webHidden/>
              </w:rPr>
              <w:tab/>
            </w:r>
            <w:r>
              <w:rPr>
                <w:noProof/>
                <w:webHidden/>
              </w:rPr>
              <w:fldChar w:fldCharType="begin"/>
            </w:r>
            <w:r>
              <w:rPr>
                <w:noProof/>
                <w:webHidden/>
              </w:rPr>
              <w:instrText xml:space="preserve"> PAGEREF _Toc236126073 \h </w:instrText>
            </w:r>
            <w:r>
              <w:rPr>
                <w:noProof/>
                <w:webHidden/>
              </w:rPr>
            </w:r>
            <w:r>
              <w:rPr>
                <w:noProof/>
                <w:webHidden/>
              </w:rPr>
              <w:fldChar w:fldCharType="separate"/>
            </w:r>
            <w:r>
              <w:rPr>
                <w:noProof/>
                <w:webHidden/>
              </w:rPr>
              <w:t>20</w:t>
            </w:r>
            <w:r>
              <w:rPr>
                <w:noProof/>
                <w:webHidden/>
              </w:rPr>
              <w:fldChar w:fldCharType="end"/>
            </w:r>
          </w:hyperlink>
        </w:p>
        <w:p w14:paraId="53C6F36C" w14:textId="09C6DC5F"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4" w:history="1">
            <w:r w:rsidRPr="00E46B27">
              <w:rPr>
                <w:rStyle w:val="Hyperlink"/>
                <w:noProof/>
              </w:rPr>
              <w:t>2.</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Regional and industry specific recommendations</w:t>
            </w:r>
            <w:r>
              <w:rPr>
                <w:noProof/>
                <w:webHidden/>
              </w:rPr>
              <w:tab/>
            </w:r>
            <w:r>
              <w:rPr>
                <w:noProof/>
                <w:webHidden/>
              </w:rPr>
              <w:fldChar w:fldCharType="begin"/>
            </w:r>
            <w:r>
              <w:rPr>
                <w:noProof/>
                <w:webHidden/>
              </w:rPr>
              <w:instrText xml:space="preserve"> PAGEREF _Toc236126074 \h </w:instrText>
            </w:r>
            <w:r>
              <w:rPr>
                <w:noProof/>
                <w:webHidden/>
              </w:rPr>
            </w:r>
            <w:r>
              <w:rPr>
                <w:noProof/>
                <w:webHidden/>
              </w:rPr>
              <w:fldChar w:fldCharType="separate"/>
            </w:r>
            <w:r>
              <w:rPr>
                <w:noProof/>
                <w:webHidden/>
              </w:rPr>
              <w:t>20</w:t>
            </w:r>
            <w:r>
              <w:rPr>
                <w:noProof/>
                <w:webHidden/>
              </w:rPr>
              <w:fldChar w:fldCharType="end"/>
            </w:r>
          </w:hyperlink>
        </w:p>
        <w:p w14:paraId="12754822" w14:textId="16ECF499"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5" w:history="1">
            <w:r w:rsidRPr="00E46B27">
              <w:rPr>
                <w:rStyle w:val="Hyperlink"/>
                <w:noProof/>
              </w:rPr>
              <w:t>3.</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Individual petition</w:t>
            </w:r>
            <w:r>
              <w:rPr>
                <w:noProof/>
                <w:webHidden/>
              </w:rPr>
              <w:tab/>
            </w:r>
            <w:r>
              <w:rPr>
                <w:noProof/>
                <w:webHidden/>
              </w:rPr>
              <w:fldChar w:fldCharType="begin"/>
            </w:r>
            <w:r>
              <w:rPr>
                <w:noProof/>
                <w:webHidden/>
              </w:rPr>
              <w:instrText xml:space="preserve"> PAGEREF _Toc236126075 \h </w:instrText>
            </w:r>
            <w:r>
              <w:rPr>
                <w:noProof/>
                <w:webHidden/>
              </w:rPr>
            </w:r>
            <w:r>
              <w:rPr>
                <w:noProof/>
                <w:webHidden/>
              </w:rPr>
              <w:fldChar w:fldCharType="separate"/>
            </w:r>
            <w:r>
              <w:rPr>
                <w:noProof/>
                <w:webHidden/>
              </w:rPr>
              <w:t>20</w:t>
            </w:r>
            <w:r>
              <w:rPr>
                <w:noProof/>
                <w:webHidden/>
              </w:rPr>
              <w:fldChar w:fldCharType="end"/>
            </w:r>
          </w:hyperlink>
        </w:p>
        <w:p w14:paraId="385D0849" w14:textId="41437203"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6" w:history="1">
            <w:r w:rsidRPr="00E46B27">
              <w:rPr>
                <w:rStyle w:val="Hyperlink"/>
                <w:noProof/>
              </w:rPr>
              <w:t>4.</w:t>
            </w:r>
            <w:r>
              <w:rPr>
                <w:rFonts w:asciiTheme="minorHAnsi" w:eastAsiaTheme="minorEastAsia" w:hAnsiTheme="minorHAnsi" w:cstheme="minorBidi"/>
                <w:noProof/>
                <w:kern w:val="2"/>
                <w:sz w:val="24"/>
                <w:szCs w:val="24"/>
                <w14:ligatures w14:val="standardContextual"/>
              </w:rPr>
              <w:tab/>
            </w:r>
            <w:r w:rsidRPr="00E46B27">
              <w:rPr>
                <w:rStyle w:val="Hyperlink"/>
                <w:noProof/>
              </w:rPr>
              <w:t>Honoring educational commitments</w:t>
            </w:r>
            <w:r>
              <w:rPr>
                <w:noProof/>
                <w:webHidden/>
              </w:rPr>
              <w:tab/>
            </w:r>
            <w:r>
              <w:rPr>
                <w:noProof/>
                <w:webHidden/>
              </w:rPr>
              <w:fldChar w:fldCharType="begin"/>
            </w:r>
            <w:r>
              <w:rPr>
                <w:noProof/>
                <w:webHidden/>
              </w:rPr>
              <w:instrText xml:space="preserve"> PAGEREF _Toc236126076 \h </w:instrText>
            </w:r>
            <w:r>
              <w:rPr>
                <w:noProof/>
                <w:webHidden/>
              </w:rPr>
            </w:r>
            <w:r>
              <w:rPr>
                <w:noProof/>
                <w:webHidden/>
              </w:rPr>
              <w:fldChar w:fldCharType="separate"/>
            </w:r>
            <w:r>
              <w:rPr>
                <w:noProof/>
                <w:webHidden/>
              </w:rPr>
              <w:t>20</w:t>
            </w:r>
            <w:r>
              <w:rPr>
                <w:noProof/>
                <w:webHidden/>
              </w:rPr>
              <w:fldChar w:fldCharType="end"/>
            </w:r>
          </w:hyperlink>
        </w:p>
        <w:p w14:paraId="64139A61" w14:textId="7F93D852"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7" w:history="1">
            <w:r w:rsidRPr="00E46B27">
              <w:rPr>
                <w:rStyle w:val="Hyperlink"/>
                <w:noProof/>
              </w:rPr>
              <w:t>5.</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Informing Applicants and Participants.</w:t>
            </w:r>
            <w:r>
              <w:rPr>
                <w:noProof/>
                <w:webHidden/>
              </w:rPr>
              <w:tab/>
            </w:r>
            <w:r>
              <w:rPr>
                <w:noProof/>
                <w:webHidden/>
              </w:rPr>
              <w:fldChar w:fldCharType="begin"/>
            </w:r>
            <w:r>
              <w:rPr>
                <w:noProof/>
                <w:webHidden/>
              </w:rPr>
              <w:instrText xml:space="preserve"> PAGEREF _Toc236126077 \h </w:instrText>
            </w:r>
            <w:r>
              <w:rPr>
                <w:noProof/>
                <w:webHidden/>
              </w:rPr>
            </w:r>
            <w:r>
              <w:rPr>
                <w:noProof/>
                <w:webHidden/>
              </w:rPr>
              <w:fldChar w:fldCharType="separate"/>
            </w:r>
            <w:r>
              <w:rPr>
                <w:noProof/>
                <w:webHidden/>
              </w:rPr>
              <w:t>20</w:t>
            </w:r>
            <w:r>
              <w:rPr>
                <w:noProof/>
                <w:webHidden/>
              </w:rPr>
              <w:fldChar w:fldCharType="end"/>
            </w:r>
          </w:hyperlink>
        </w:p>
        <w:p w14:paraId="5F166E7A" w14:textId="2ACE212A"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78" w:history="1">
            <w:r w:rsidRPr="00E46B27">
              <w:rPr>
                <w:rStyle w:val="Hyperlink"/>
                <w:noProof/>
                <w:w w:val="105"/>
              </w:rPr>
              <w:t>6.</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Credential Evaluation of Foreign Degree</w:t>
            </w:r>
            <w:r>
              <w:rPr>
                <w:noProof/>
                <w:webHidden/>
              </w:rPr>
              <w:tab/>
            </w:r>
            <w:r>
              <w:rPr>
                <w:noProof/>
                <w:webHidden/>
              </w:rPr>
              <w:fldChar w:fldCharType="begin"/>
            </w:r>
            <w:r>
              <w:rPr>
                <w:noProof/>
                <w:webHidden/>
              </w:rPr>
              <w:instrText xml:space="preserve"> PAGEREF _Toc236126078 \h </w:instrText>
            </w:r>
            <w:r>
              <w:rPr>
                <w:noProof/>
                <w:webHidden/>
              </w:rPr>
            </w:r>
            <w:r>
              <w:rPr>
                <w:noProof/>
                <w:webHidden/>
              </w:rPr>
              <w:fldChar w:fldCharType="separate"/>
            </w:r>
            <w:r>
              <w:rPr>
                <w:noProof/>
                <w:webHidden/>
              </w:rPr>
              <w:t>20</w:t>
            </w:r>
            <w:r>
              <w:rPr>
                <w:noProof/>
                <w:webHidden/>
              </w:rPr>
              <w:fldChar w:fldCharType="end"/>
            </w:r>
          </w:hyperlink>
        </w:p>
        <w:p w14:paraId="7A992618" w14:textId="2F0329EC"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079" w:history="1">
            <w:r w:rsidRPr="00E46B27">
              <w:rPr>
                <w:rStyle w:val="Hyperlink"/>
                <w:noProof/>
              </w:rPr>
              <w:t>SECTION 5: NO SUPPLANTATION; MAXIMIZING USE OF OTHER RESOURCES</w:t>
            </w:r>
            <w:r>
              <w:rPr>
                <w:noProof/>
                <w:webHidden/>
              </w:rPr>
              <w:tab/>
            </w:r>
            <w:r>
              <w:rPr>
                <w:noProof/>
                <w:webHidden/>
              </w:rPr>
              <w:fldChar w:fldCharType="begin"/>
            </w:r>
            <w:r>
              <w:rPr>
                <w:noProof/>
                <w:webHidden/>
              </w:rPr>
              <w:instrText xml:space="preserve"> PAGEREF _Toc236126079 \h </w:instrText>
            </w:r>
            <w:r>
              <w:rPr>
                <w:noProof/>
                <w:webHidden/>
              </w:rPr>
            </w:r>
            <w:r>
              <w:rPr>
                <w:noProof/>
                <w:webHidden/>
              </w:rPr>
              <w:fldChar w:fldCharType="separate"/>
            </w:r>
            <w:r>
              <w:rPr>
                <w:noProof/>
                <w:webHidden/>
              </w:rPr>
              <w:t>22</w:t>
            </w:r>
            <w:r>
              <w:rPr>
                <w:noProof/>
                <w:webHidden/>
              </w:rPr>
              <w:fldChar w:fldCharType="end"/>
            </w:r>
          </w:hyperlink>
        </w:p>
        <w:p w14:paraId="60575683" w14:textId="78DBED38"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0" w:history="1">
            <w:r w:rsidRPr="00E46B27">
              <w:rPr>
                <w:rStyle w:val="Hyperlink"/>
                <w:noProof/>
              </w:rPr>
              <w:t>A.</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No supplantation</w:t>
            </w:r>
            <w:r>
              <w:rPr>
                <w:noProof/>
                <w:webHidden/>
              </w:rPr>
              <w:tab/>
            </w:r>
            <w:r>
              <w:rPr>
                <w:noProof/>
                <w:webHidden/>
              </w:rPr>
              <w:fldChar w:fldCharType="begin"/>
            </w:r>
            <w:r>
              <w:rPr>
                <w:noProof/>
                <w:webHidden/>
              </w:rPr>
              <w:instrText xml:space="preserve"> PAGEREF _Toc236126080 \h </w:instrText>
            </w:r>
            <w:r>
              <w:rPr>
                <w:noProof/>
                <w:webHidden/>
              </w:rPr>
            </w:r>
            <w:r>
              <w:rPr>
                <w:noProof/>
                <w:webHidden/>
              </w:rPr>
              <w:fldChar w:fldCharType="separate"/>
            </w:r>
            <w:r>
              <w:rPr>
                <w:noProof/>
                <w:webHidden/>
              </w:rPr>
              <w:t>22</w:t>
            </w:r>
            <w:r>
              <w:rPr>
                <w:noProof/>
                <w:webHidden/>
              </w:rPr>
              <w:fldChar w:fldCharType="end"/>
            </w:r>
          </w:hyperlink>
        </w:p>
        <w:p w14:paraId="119EB9BB" w14:textId="32FDE5D9"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1" w:history="1">
            <w:r w:rsidRPr="00E46B27">
              <w:rPr>
                <w:rStyle w:val="Hyperlink"/>
                <w:noProof/>
              </w:rPr>
              <w:t>B.</w:t>
            </w:r>
            <w:r>
              <w:rPr>
                <w:rFonts w:asciiTheme="minorHAnsi" w:eastAsiaTheme="minorEastAsia" w:hAnsiTheme="minorHAnsi" w:cstheme="minorBidi"/>
                <w:noProof/>
                <w:kern w:val="2"/>
                <w:sz w:val="24"/>
                <w:szCs w:val="24"/>
                <w14:ligatures w14:val="standardContextual"/>
              </w:rPr>
              <w:tab/>
            </w:r>
            <w:r w:rsidRPr="00E46B27">
              <w:rPr>
                <w:rStyle w:val="Hyperlink"/>
                <w:noProof/>
              </w:rPr>
              <w:t>Identifying Non-CSSP Supports.</w:t>
            </w:r>
            <w:r>
              <w:rPr>
                <w:noProof/>
                <w:webHidden/>
              </w:rPr>
              <w:tab/>
            </w:r>
            <w:r>
              <w:rPr>
                <w:noProof/>
                <w:webHidden/>
              </w:rPr>
              <w:fldChar w:fldCharType="begin"/>
            </w:r>
            <w:r>
              <w:rPr>
                <w:noProof/>
                <w:webHidden/>
              </w:rPr>
              <w:instrText xml:space="preserve"> PAGEREF _Toc236126081 \h </w:instrText>
            </w:r>
            <w:r>
              <w:rPr>
                <w:noProof/>
                <w:webHidden/>
              </w:rPr>
            </w:r>
            <w:r>
              <w:rPr>
                <w:noProof/>
                <w:webHidden/>
              </w:rPr>
              <w:fldChar w:fldCharType="separate"/>
            </w:r>
            <w:r>
              <w:rPr>
                <w:noProof/>
                <w:webHidden/>
              </w:rPr>
              <w:t>24</w:t>
            </w:r>
            <w:r>
              <w:rPr>
                <w:noProof/>
                <w:webHidden/>
              </w:rPr>
              <w:fldChar w:fldCharType="end"/>
            </w:r>
          </w:hyperlink>
        </w:p>
        <w:p w14:paraId="1148021E" w14:textId="0BBAB9C6"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2" w:history="1">
            <w:r w:rsidRPr="00E46B27">
              <w:rPr>
                <w:rStyle w:val="Hyperlink"/>
                <w:noProof/>
              </w:rPr>
              <w:t>C.</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Documentation.</w:t>
            </w:r>
            <w:r>
              <w:rPr>
                <w:noProof/>
                <w:webHidden/>
              </w:rPr>
              <w:tab/>
            </w:r>
            <w:r>
              <w:rPr>
                <w:noProof/>
                <w:webHidden/>
              </w:rPr>
              <w:fldChar w:fldCharType="begin"/>
            </w:r>
            <w:r>
              <w:rPr>
                <w:noProof/>
                <w:webHidden/>
              </w:rPr>
              <w:instrText xml:space="preserve"> PAGEREF _Toc236126082 \h </w:instrText>
            </w:r>
            <w:r>
              <w:rPr>
                <w:noProof/>
                <w:webHidden/>
              </w:rPr>
            </w:r>
            <w:r>
              <w:rPr>
                <w:noProof/>
                <w:webHidden/>
              </w:rPr>
              <w:fldChar w:fldCharType="separate"/>
            </w:r>
            <w:r>
              <w:rPr>
                <w:noProof/>
                <w:webHidden/>
              </w:rPr>
              <w:t>24</w:t>
            </w:r>
            <w:r>
              <w:rPr>
                <w:noProof/>
                <w:webHidden/>
              </w:rPr>
              <w:fldChar w:fldCharType="end"/>
            </w:r>
          </w:hyperlink>
        </w:p>
        <w:p w14:paraId="128601CF" w14:textId="5B86030C"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083" w:history="1">
            <w:r w:rsidRPr="00E46B27">
              <w:rPr>
                <w:rStyle w:val="Hyperlink"/>
                <w:noProof/>
              </w:rPr>
              <w:t>SECTION 6: CAREER PLAN</w:t>
            </w:r>
            <w:r>
              <w:rPr>
                <w:noProof/>
                <w:webHidden/>
              </w:rPr>
              <w:tab/>
            </w:r>
            <w:r>
              <w:rPr>
                <w:noProof/>
                <w:webHidden/>
              </w:rPr>
              <w:fldChar w:fldCharType="begin"/>
            </w:r>
            <w:r>
              <w:rPr>
                <w:noProof/>
                <w:webHidden/>
              </w:rPr>
              <w:instrText xml:space="preserve"> PAGEREF _Toc236126083 \h </w:instrText>
            </w:r>
            <w:r>
              <w:rPr>
                <w:noProof/>
                <w:webHidden/>
              </w:rPr>
            </w:r>
            <w:r>
              <w:rPr>
                <w:noProof/>
                <w:webHidden/>
              </w:rPr>
              <w:fldChar w:fldCharType="separate"/>
            </w:r>
            <w:r>
              <w:rPr>
                <w:noProof/>
                <w:webHidden/>
              </w:rPr>
              <w:t>24</w:t>
            </w:r>
            <w:r>
              <w:rPr>
                <w:noProof/>
                <w:webHidden/>
              </w:rPr>
              <w:fldChar w:fldCharType="end"/>
            </w:r>
          </w:hyperlink>
        </w:p>
        <w:p w14:paraId="3A000B8F" w14:textId="2582BED0"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4" w:history="1">
            <w:r w:rsidRPr="00E46B27">
              <w:rPr>
                <w:rStyle w:val="Hyperlink"/>
                <w:noProof/>
                <w:w w:val="105"/>
              </w:rPr>
              <w:t>A.</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Informed Career Planning; Individual Career Plan</w:t>
            </w:r>
            <w:r>
              <w:rPr>
                <w:noProof/>
                <w:webHidden/>
              </w:rPr>
              <w:tab/>
            </w:r>
            <w:r>
              <w:rPr>
                <w:noProof/>
                <w:webHidden/>
              </w:rPr>
              <w:fldChar w:fldCharType="begin"/>
            </w:r>
            <w:r>
              <w:rPr>
                <w:noProof/>
                <w:webHidden/>
              </w:rPr>
              <w:instrText xml:space="preserve"> PAGEREF _Toc236126084 \h </w:instrText>
            </w:r>
            <w:r>
              <w:rPr>
                <w:noProof/>
                <w:webHidden/>
              </w:rPr>
            </w:r>
            <w:r>
              <w:rPr>
                <w:noProof/>
                <w:webHidden/>
              </w:rPr>
              <w:fldChar w:fldCharType="separate"/>
            </w:r>
            <w:r>
              <w:rPr>
                <w:noProof/>
                <w:webHidden/>
              </w:rPr>
              <w:t>24</w:t>
            </w:r>
            <w:r>
              <w:rPr>
                <w:noProof/>
                <w:webHidden/>
              </w:rPr>
              <w:fldChar w:fldCharType="end"/>
            </w:r>
          </w:hyperlink>
        </w:p>
        <w:p w14:paraId="2EC850FB" w14:textId="3CD9B634"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5" w:history="1">
            <w:r w:rsidRPr="00E46B27">
              <w:rPr>
                <w:rStyle w:val="Hyperlink"/>
                <w:noProof/>
                <w:w w:val="105"/>
              </w:rPr>
              <w:t>B.</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Timing</w:t>
            </w:r>
            <w:r>
              <w:rPr>
                <w:noProof/>
                <w:webHidden/>
              </w:rPr>
              <w:tab/>
            </w:r>
            <w:r>
              <w:rPr>
                <w:noProof/>
                <w:webHidden/>
              </w:rPr>
              <w:fldChar w:fldCharType="begin"/>
            </w:r>
            <w:r>
              <w:rPr>
                <w:noProof/>
                <w:webHidden/>
              </w:rPr>
              <w:instrText xml:space="preserve"> PAGEREF _Toc236126085 \h </w:instrText>
            </w:r>
            <w:r>
              <w:rPr>
                <w:noProof/>
                <w:webHidden/>
              </w:rPr>
            </w:r>
            <w:r>
              <w:rPr>
                <w:noProof/>
                <w:webHidden/>
              </w:rPr>
              <w:fldChar w:fldCharType="separate"/>
            </w:r>
            <w:r>
              <w:rPr>
                <w:noProof/>
                <w:webHidden/>
              </w:rPr>
              <w:t>24</w:t>
            </w:r>
            <w:r>
              <w:rPr>
                <w:noProof/>
                <w:webHidden/>
              </w:rPr>
              <w:fldChar w:fldCharType="end"/>
            </w:r>
          </w:hyperlink>
        </w:p>
        <w:p w14:paraId="55D77377" w14:textId="505C59F0"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87" w:history="1">
            <w:r w:rsidRPr="00E46B27">
              <w:rPr>
                <w:rStyle w:val="Hyperlink"/>
                <w:noProof/>
                <w:w w:val="105"/>
              </w:rPr>
              <w:t>C.</w:t>
            </w:r>
            <w:r>
              <w:rPr>
                <w:rFonts w:asciiTheme="minorHAnsi" w:eastAsiaTheme="minorEastAsia" w:hAnsiTheme="minorHAnsi" w:cstheme="minorBidi"/>
                <w:noProof/>
                <w:kern w:val="2"/>
                <w:sz w:val="24"/>
                <w:szCs w:val="24"/>
                <w14:ligatures w14:val="standardContextual"/>
              </w:rPr>
              <w:tab/>
            </w:r>
            <w:r w:rsidRPr="00E46B27">
              <w:rPr>
                <w:rStyle w:val="Hyperlink"/>
                <w:noProof/>
              </w:rPr>
              <w:t>Comprehensive Assessment.</w:t>
            </w:r>
            <w:r>
              <w:rPr>
                <w:noProof/>
                <w:webHidden/>
              </w:rPr>
              <w:tab/>
            </w:r>
            <w:r>
              <w:rPr>
                <w:noProof/>
                <w:webHidden/>
              </w:rPr>
              <w:fldChar w:fldCharType="begin"/>
            </w:r>
            <w:r>
              <w:rPr>
                <w:noProof/>
                <w:webHidden/>
              </w:rPr>
              <w:instrText xml:space="preserve"> PAGEREF _Toc236126087 \h </w:instrText>
            </w:r>
            <w:r>
              <w:rPr>
                <w:noProof/>
                <w:webHidden/>
              </w:rPr>
            </w:r>
            <w:r>
              <w:rPr>
                <w:noProof/>
                <w:webHidden/>
              </w:rPr>
              <w:fldChar w:fldCharType="separate"/>
            </w:r>
            <w:r>
              <w:rPr>
                <w:noProof/>
                <w:webHidden/>
              </w:rPr>
              <w:t>25</w:t>
            </w:r>
            <w:r>
              <w:rPr>
                <w:noProof/>
                <w:webHidden/>
              </w:rPr>
              <w:fldChar w:fldCharType="end"/>
            </w:r>
          </w:hyperlink>
        </w:p>
        <w:p w14:paraId="4575849B" w14:textId="69EC765B"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95" w:history="1">
            <w:r w:rsidRPr="00E46B27">
              <w:rPr>
                <w:rStyle w:val="Hyperlink"/>
                <w:noProof/>
                <w:w w:val="105"/>
              </w:rPr>
              <w:t>D.</w:t>
            </w:r>
            <w:r>
              <w:rPr>
                <w:rFonts w:asciiTheme="minorHAnsi" w:eastAsiaTheme="minorEastAsia" w:hAnsiTheme="minorHAnsi" w:cstheme="minorBidi"/>
                <w:noProof/>
                <w:kern w:val="2"/>
                <w:sz w:val="24"/>
                <w:szCs w:val="24"/>
                <w14:ligatures w14:val="standardContextual"/>
              </w:rPr>
              <w:tab/>
            </w:r>
            <w:r w:rsidRPr="00E46B27">
              <w:rPr>
                <w:rStyle w:val="Hyperlink"/>
                <w:noProof/>
              </w:rPr>
              <w:t>Selecting an employment, occupational and education or training goal</w:t>
            </w:r>
            <w:r>
              <w:rPr>
                <w:noProof/>
                <w:webHidden/>
              </w:rPr>
              <w:tab/>
            </w:r>
            <w:r>
              <w:rPr>
                <w:noProof/>
                <w:webHidden/>
              </w:rPr>
              <w:fldChar w:fldCharType="begin"/>
            </w:r>
            <w:r>
              <w:rPr>
                <w:noProof/>
                <w:webHidden/>
              </w:rPr>
              <w:instrText xml:space="preserve"> PAGEREF _Toc236126095 \h </w:instrText>
            </w:r>
            <w:r>
              <w:rPr>
                <w:noProof/>
                <w:webHidden/>
              </w:rPr>
            </w:r>
            <w:r>
              <w:rPr>
                <w:noProof/>
                <w:webHidden/>
              </w:rPr>
              <w:fldChar w:fldCharType="separate"/>
            </w:r>
            <w:r>
              <w:rPr>
                <w:noProof/>
                <w:webHidden/>
              </w:rPr>
              <w:t>27</w:t>
            </w:r>
            <w:r>
              <w:rPr>
                <w:noProof/>
                <w:webHidden/>
              </w:rPr>
              <w:fldChar w:fldCharType="end"/>
            </w:r>
          </w:hyperlink>
        </w:p>
        <w:p w14:paraId="486D091F" w14:textId="2EC87B02"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96" w:history="1">
            <w:r w:rsidRPr="00E46B27">
              <w:rPr>
                <w:rStyle w:val="Hyperlink"/>
                <w:noProof/>
                <w:w w:val="105"/>
              </w:rPr>
              <w:t>E.</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 xml:space="preserve">Selection of education or training program. </w:t>
            </w:r>
            <w:r>
              <w:rPr>
                <w:noProof/>
                <w:webHidden/>
              </w:rPr>
              <w:tab/>
            </w:r>
            <w:r>
              <w:rPr>
                <w:noProof/>
                <w:webHidden/>
              </w:rPr>
              <w:fldChar w:fldCharType="begin"/>
            </w:r>
            <w:r>
              <w:rPr>
                <w:noProof/>
                <w:webHidden/>
              </w:rPr>
              <w:instrText xml:space="preserve"> PAGEREF _Toc236126096 \h </w:instrText>
            </w:r>
            <w:r>
              <w:rPr>
                <w:noProof/>
                <w:webHidden/>
              </w:rPr>
            </w:r>
            <w:r>
              <w:rPr>
                <w:noProof/>
                <w:webHidden/>
              </w:rPr>
              <w:fldChar w:fldCharType="separate"/>
            </w:r>
            <w:r>
              <w:rPr>
                <w:noProof/>
                <w:webHidden/>
              </w:rPr>
              <w:t>28</w:t>
            </w:r>
            <w:r>
              <w:rPr>
                <w:noProof/>
                <w:webHidden/>
              </w:rPr>
              <w:fldChar w:fldCharType="end"/>
            </w:r>
          </w:hyperlink>
        </w:p>
        <w:p w14:paraId="1A03C9CC" w14:textId="6518751B"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97" w:history="1">
            <w:r w:rsidRPr="00E46B27">
              <w:rPr>
                <w:rStyle w:val="Hyperlink"/>
                <w:noProof/>
                <w:w w:val="105"/>
              </w:rPr>
              <w:t>F.</w:t>
            </w:r>
            <w:r>
              <w:rPr>
                <w:rFonts w:asciiTheme="minorHAnsi" w:eastAsiaTheme="minorEastAsia" w:hAnsiTheme="minorHAnsi" w:cstheme="minorBidi"/>
                <w:noProof/>
                <w:kern w:val="2"/>
                <w:sz w:val="24"/>
                <w:szCs w:val="24"/>
                <w14:ligatures w14:val="standardContextual"/>
              </w:rPr>
              <w:tab/>
            </w:r>
            <w:r w:rsidRPr="00E46B27">
              <w:rPr>
                <w:rStyle w:val="Hyperlink"/>
                <w:noProof/>
              </w:rPr>
              <w:t>Location of Training</w:t>
            </w:r>
            <w:r>
              <w:rPr>
                <w:noProof/>
                <w:webHidden/>
              </w:rPr>
              <w:tab/>
            </w:r>
            <w:r>
              <w:rPr>
                <w:noProof/>
                <w:webHidden/>
              </w:rPr>
              <w:fldChar w:fldCharType="begin"/>
            </w:r>
            <w:r>
              <w:rPr>
                <w:noProof/>
                <w:webHidden/>
              </w:rPr>
              <w:instrText xml:space="preserve"> PAGEREF _Toc236126097 \h </w:instrText>
            </w:r>
            <w:r>
              <w:rPr>
                <w:noProof/>
                <w:webHidden/>
              </w:rPr>
            </w:r>
            <w:r>
              <w:rPr>
                <w:noProof/>
                <w:webHidden/>
              </w:rPr>
              <w:fldChar w:fldCharType="separate"/>
            </w:r>
            <w:r>
              <w:rPr>
                <w:noProof/>
                <w:webHidden/>
              </w:rPr>
              <w:t>30</w:t>
            </w:r>
            <w:r>
              <w:rPr>
                <w:noProof/>
                <w:webHidden/>
              </w:rPr>
              <w:fldChar w:fldCharType="end"/>
            </w:r>
          </w:hyperlink>
        </w:p>
        <w:p w14:paraId="1E61614A" w14:textId="2E59E345"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98" w:history="1">
            <w:r w:rsidRPr="00E46B27">
              <w:rPr>
                <w:rStyle w:val="Hyperlink"/>
                <w:noProof/>
                <w:w w:val="105"/>
              </w:rPr>
              <w:t>G.</w:t>
            </w:r>
            <w:r>
              <w:rPr>
                <w:rFonts w:asciiTheme="minorHAnsi" w:eastAsiaTheme="minorEastAsia" w:hAnsiTheme="minorHAnsi" w:cstheme="minorBidi"/>
                <w:noProof/>
                <w:kern w:val="2"/>
                <w:sz w:val="24"/>
                <w:szCs w:val="24"/>
                <w14:ligatures w14:val="standardContextual"/>
              </w:rPr>
              <w:tab/>
            </w:r>
            <w:r w:rsidRPr="00E46B27">
              <w:rPr>
                <w:rStyle w:val="Hyperlink"/>
                <w:noProof/>
              </w:rPr>
              <w:t>Duration of Education or Training</w:t>
            </w:r>
            <w:r>
              <w:rPr>
                <w:noProof/>
                <w:webHidden/>
              </w:rPr>
              <w:tab/>
            </w:r>
            <w:r>
              <w:rPr>
                <w:noProof/>
                <w:webHidden/>
              </w:rPr>
              <w:fldChar w:fldCharType="begin"/>
            </w:r>
            <w:r>
              <w:rPr>
                <w:noProof/>
                <w:webHidden/>
              </w:rPr>
              <w:instrText xml:space="preserve"> PAGEREF _Toc236126098 \h </w:instrText>
            </w:r>
            <w:r>
              <w:rPr>
                <w:noProof/>
                <w:webHidden/>
              </w:rPr>
            </w:r>
            <w:r>
              <w:rPr>
                <w:noProof/>
                <w:webHidden/>
              </w:rPr>
              <w:fldChar w:fldCharType="separate"/>
            </w:r>
            <w:r>
              <w:rPr>
                <w:noProof/>
                <w:webHidden/>
              </w:rPr>
              <w:t>30</w:t>
            </w:r>
            <w:r>
              <w:rPr>
                <w:noProof/>
                <w:webHidden/>
              </w:rPr>
              <w:fldChar w:fldCharType="end"/>
            </w:r>
          </w:hyperlink>
        </w:p>
        <w:p w14:paraId="18DE26FB" w14:textId="7CF579DA" w:rsidR="00191A92" w:rsidRDefault="00191A92">
          <w:pPr>
            <w:pStyle w:val="TOC2"/>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099" w:history="1">
            <w:r w:rsidRPr="00E46B27">
              <w:rPr>
                <w:rStyle w:val="Hyperlink"/>
                <w:noProof/>
                <w:w w:val="105"/>
              </w:rPr>
              <w:t>H.</w:t>
            </w:r>
            <w:r>
              <w:rPr>
                <w:rFonts w:asciiTheme="minorHAnsi" w:eastAsiaTheme="minorEastAsia" w:hAnsiTheme="minorHAnsi" w:cstheme="minorBidi"/>
                <w:noProof/>
                <w:kern w:val="2"/>
                <w:sz w:val="24"/>
                <w:szCs w:val="24"/>
                <w14:ligatures w14:val="standardContextual"/>
              </w:rPr>
              <w:tab/>
            </w:r>
            <w:r w:rsidRPr="00E46B27">
              <w:rPr>
                <w:rStyle w:val="Hyperlink"/>
                <w:noProof/>
              </w:rPr>
              <w:t>CSSP Education, Training, and Support Services</w:t>
            </w:r>
            <w:r>
              <w:rPr>
                <w:noProof/>
                <w:webHidden/>
              </w:rPr>
              <w:tab/>
            </w:r>
            <w:r>
              <w:rPr>
                <w:noProof/>
                <w:webHidden/>
              </w:rPr>
              <w:fldChar w:fldCharType="begin"/>
            </w:r>
            <w:r>
              <w:rPr>
                <w:noProof/>
                <w:webHidden/>
              </w:rPr>
              <w:instrText xml:space="preserve"> PAGEREF _Toc236126099 \h </w:instrText>
            </w:r>
            <w:r>
              <w:rPr>
                <w:noProof/>
                <w:webHidden/>
              </w:rPr>
            </w:r>
            <w:r>
              <w:rPr>
                <w:noProof/>
                <w:webHidden/>
              </w:rPr>
              <w:fldChar w:fldCharType="separate"/>
            </w:r>
            <w:r>
              <w:rPr>
                <w:noProof/>
                <w:webHidden/>
              </w:rPr>
              <w:t>33</w:t>
            </w:r>
            <w:r>
              <w:rPr>
                <w:noProof/>
                <w:webHidden/>
              </w:rPr>
              <w:fldChar w:fldCharType="end"/>
            </w:r>
          </w:hyperlink>
        </w:p>
        <w:p w14:paraId="1D8A2F85" w14:textId="619BE9FD"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0" w:history="1">
            <w:r w:rsidRPr="00E46B27">
              <w:rPr>
                <w:rStyle w:val="Hyperlink"/>
                <w:noProof/>
                <w:w w:val="104"/>
              </w:rPr>
              <w:t>1.</w:t>
            </w:r>
            <w:r>
              <w:rPr>
                <w:rFonts w:asciiTheme="minorHAnsi" w:eastAsiaTheme="minorEastAsia" w:hAnsiTheme="minorHAnsi" w:cstheme="minorBidi"/>
                <w:noProof/>
                <w:kern w:val="2"/>
                <w:sz w:val="24"/>
                <w:szCs w:val="24"/>
                <w14:ligatures w14:val="standardContextual"/>
              </w:rPr>
              <w:tab/>
            </w:r>
            <w:r w:rsidRPr="00E46B27">
              <w:rPr>
                <w:rStyle w:val="Hyperlink"/>
                <w:noProof/>
              </w:rPr>
              <w:t>Provisions applicable to all CSSP services</w:t>
            </w:r>
            <w:r>
              <w:rPr>
                <w:noProof/>
                <w:webHidden/>
              </w:rPr>
              <w:tab/>
            </w:r>
            <w:r>
              <w:rPr>
                <w:noProof/>
                <w:webHidden/>
              </w:rPr>
              <w:fldChar w:fldCharType="begin"/>
            </w:r>
            <w:r>
              <w:rPr>
                <w:noProof/>
                <w:webHidden/>
              </w:rPr>
              <w:instrText xml:space="preserve"> PAGEREF _Toc236126100 \h </w:instrText>
            </w:r>
            <w:r>
              <w:rPr>
                <w:noProof/>
                <w:webHidden/>
              </w:rPr>
            </w:r>
            <w:r>
              <w:rPr>
                <w:noProof/>
                <w:webHidden/>
              </w:rPr>
              <w:fldChar w:fldCharType="separate"/>
            </w:r>
            <w:r>
              <w:rPr>
                <w:noProof/>
                <w:webHidden/>
              </w:rPr>
              <w:t>33</w:t>
            </w:r>
            <w:r>
              <w:rPr>
                <w:noProof/>
                <w:webHidden/>
              </w:rPr>
              <w:fldChar w:fldCharType="end"/>
            </w:r>
          </w:hyperlink>
        </w:p>
        <w:p w14:paraId="594DCDF8" w14:textId="1C2C11B7"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1" w:history="1">
            <w:r w:rsidRPr="00E46B27">
              <w:rPr>
                <w:rStyle w:val="Hyperlink"/>
                <w:noProof/>
                <w:w w:val="105"/>
              </w:rPr>
              <w:t>2.</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Student Aid.</w:t>
            </w:r>
            <w:r>
              <w:rPr>
                <w:noProof/>
                <w:webHidden/>
              </w:rPr>
              <w:tab/>
            </w:r>
            <w:r>
              <w:rPr>
                <w:noProof/>
                <w:webHidden/>
              </w:rPr>
              <w:fldChar w:fldCharType="begin"/>
            </w:r>
            <w:r>
              <w:rPr>
                <w:noProof/>
                <w:webHidden/>
              </w:rPr>
              <w:instrText xml:space="preserve"> PAGEREF _Toc236126101 \h </w:instrText>
            </w:r>
            <w:r>
              <w:rPr>
                <w:noProof/>
                <w:webHidden/>
              </w:rPr>
            </w:r>
            <w:r>
              <w:rPr>
                <w:noProof/>
                <w:webHidden/>
              </w:rPr>
              <w:fldChar w:fldCharType="separate"/>
            </w:r>
            <w:r>
              <w:rPr>
                <w:noProof/>
                <w:webHidden/>
              </w:rPr>
              <w:t>34</w:t>
            </w:r>
            <w:r>
              <w:rPr>
                <w:noProof/>
                <w:webHidden/>
              </w:rPr>
              <w:fldChar w:fldCharType="end"/>
            </w:r>
          </w:hyperlink>
        </w:p>
        <w:p w14:paraId="18E375F8" w14:textId="46FA7CD8"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2" w:history="1">
            <w:r w:rsidRPr="00E46B27">
              <w:rPr>
                <w:rStyle w:val="Hyperlink"/>
                <w:noProof/>
                <w:w w:val="105"/>
              </w:rPr>
              <w:t>3.</w:t>
            </w:r>
            <w:r>
              <w:rPr>
                <w:rFonts w:asciiTheme="minorHAnsi" w:eastAsiaTheme="minorEastAsia" w:hAnsiTheme="minorHAnsi" w:cstheme="minorBidi"/>
                <w:noProof/>
                <w:kern w:val="2"/>
                <w:sz w:val="24"/>
                <w:szCs w:val="24"/>
                <w14:ligatures w14:val="standardContextual"/>
              </w:rPr>
              <w:tab/>
            </w:r>
            <w:r w:rsidRPr="00E46B27">
              <w:rPr>
                <w:rStyle w:val="Hyperlink"/>
                <w:noProof/>
              </w:rPr>
              <w:t>Allowable Expenditures Included in the CSSP Annual Cap</w:t>
            </w:r>
            <w:r>
              <w:rPr>
                <w:noProof/>
                <w:webHidden/>
              </w:rPr>
              <w:tab/>
            </w:r>
            <w:r>
              <w:rPr>
                <w:noProof/>
                <w:webHidden/>
              </w:rPr>
              <w:fldChar w:fldCharType="begin"/>
            </w:r>
            <w:r>
              <w:rPr>
                <w:noProof/>
                <w:webHidden/>
              </w:rPr>
              <w:instrText xml:space="preserve"> PAGEREF _Toc236126102 \h </w:instrText>
            </w:r>
            <w:r>
              <w:rPr>
                <w:noProof/>
                <w:webHidden/>
              </w:rPr>
            </w:r>
            <w:r>
              <w:rPr>
                <w:noProof/>
                <w:webHidden/>
              </w:rPr>
              <w:fldChar w:fldCharType="separate"/>
            </w:r>
            <w:r>
              <w:rPr>
                <w:noProof/>
                <w:webHidden/>
              </w:rPr>
              <w:t>36</w:t>
            </w:r>
            <w:r>
              <w:rPr>
                <w:noProof/>
                <w:webHidden/>
              </w:rPr>
              <w:fldChar w:fldCharType="end"/>
            </w:r>
          </w:hyperlink>
        </w:p>
        <w:p w14:paraId="69315A85" w14:textId="5C7DA2D6"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3" w:history="1">
            <w:r w:rsidRPr="00E46B27">
              <w:rPr>
                <w:rStyle w:val="Hyperlink"/>
                <w:noProof/>
                <w:w w:val="105"/>
              </w:rPr>
              <w:t>4.</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Allowable Expenditures Excluded from the CSSP Annual Cap</w:t>
            </w:r>
            <w:r>
              <w:rPr>
                <w:noProof/>
                <w:webHidden/>
              </w:rPr>
              <w:tab/>
            </w:r>
            <w:r>
              <w:rPr>
                <w:noProof/>
                <w:webHidden/>
              </w:rPr>
              <w:fldChar w:fldCharType="begin"/>
            </w:r>
            <w:r>
              <w:rPr>
                <w:noProof/>
                <w:webHidden/>
              </w:rPr>
              <w:instrText xml:space="preserve"> PAGEREF _Toc236126103 \h </w:instrText>
            </w:r>
            <w:r>
              <w:rPr>
                <w:noProof/>
                <w:webHidden/>
              </w:rPr>
            </w:r>
            <w:r>
              <w:rPr>
                <w:noProof/>
                <w:webHidden/>
              </w:rPr>
              <w:fldChar w:fldCharType="separate"/>
            </w:r>
            <w:r>
              <w:rPr>
                <w:noProof/>
                <w:webHidden/>
              </w:rPr>
              <w:t>36</w:t>
            </w:r>
            <w:r>
              <w:rPr>
                <w:noProof/>
                <w:webHidden/>
              </w:rPr>
              <w:fldChar w:fldCharType="end"/>
            </w:r>
          </w:hyperlink>
        </w:p>
        <w:p w14:paraId="256A9FB2" w14:textId="64A59F01"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4" w:history="1">
            <w:r w:rsidRPr="00E46B27">
              <w:rPr>
                <w:rStyle w:val="Hyperlink"/>
                <w:noProof/>
                <w:w w:val="105"/>
              </w:rPr>
              <w:t>5.</w:t>
            </w:r>
            <w:r>
              <w:rPr>
                <w:rFonts w:asciiTheme="minorHAnsi" w:eastAsiaTheme="minorEastAsia" w:hAnsiTheme="minorHAnsi" w:cstheme="minorBidi"/>
                <w:noProof/>
                <w:kern w:val="2"/>
                <w:sz w:val="24"/>
                <w:szCs w:val="24"/>
                <w14:ligatures w14:val="standardContextual"/>
              </w:rPr>
              <w:tab/>
            </w:r>
            <w:r w:rsidRPr="00E46B27">
              <w:rPr>
                <w:rStyle w:val="Hyperlink"/>
                <w:noProof/>
                <w:w w:val="105"/>
              </w:rPr>
              <w:t>Other Documentation in Career Plan</w:t>
            </w:r>
            <w:r>
              <w:rPr>
                <w:noProof/>
                <w:webHidden/>
              </w:rPr>
              <w:tab/>
            </w:r>
            <w:r>
              <w:rPr>
                <w:noProof/>
                <w:webHidden/>
              </w:rPr>
              <w:fldChar w:fldCharType="begin"/>
            </w:r>
            <w:r>
              <w:rPr>
                <w:noProof/>
                <w:webHidden/>
              </w:rPr>
              <w:instrText xml:space="preserve"> PAGEREF _Toc236126104 \h </w:instrText>
            </w:r>
            <w:r>
              <w:rPr>
                <w:noProof/>
                <w:webHidden/>
              </w:rPr>
            </w:r>
            <w:r>
              <w:rPr>
                <w:noProof/>
                <w:webHidden/>
              </w:rPr>
              <w:fldChar w:fldCharType="separate"/>
            </w:r>
            <w:r>
              <w:rPr>
                <w:noProof/>
                <w:webHidden/>
              </w:rPr>
              <w:t>43</w:t>
            </w:r>
            <w:r>
              <w:rPr>
                <w:noProof/>
                <w:webHidden/>
              </w:rPr>
              <w:fldChar w:fldCharType="end"/>
            </w:r>
          </w:hyperlink>
        </w:p>
        <w:p w14:paraId="067D416A" w14:textId="4B8224D2" w:rsidR="00191A92" w:rsidRDefault="00191A92">
          <w:pPr>
            <w:pStyle w:val="TOC3"/>
            <w:tabs>
              <w:tab w:val="left" w:pos="1687"/>
              <w:tab w:val="right" w:leader="dot" w:pos="10150"/>
            </w:tabs>
            <w:rPr>
              <w:rFonts w:asciiTheme="minorHAnsi" w:eastAsiaTheme="minorEastAsia" w:hAnsiTheme="minorHAnsi" w:cstheme="minorBidi"/>
              <w:noProof/>
              <w:kern w:val="2"/>
              <w:sz w:val="24"/>
              <w:szCs w:val="24"/>
              <w14:ligatures w14:val="standardContextual"/>
            </w:rPr>
          </w:pPr>
          <w:hyperlink w:anchor="_Toc236126105" w:history="1">
            <w:r w:rsidRPr="00E46B27">
              <w:rPr>
                <w:rStyle w:val="Hyperlink"/>
                <w:noProof/>
                <w:w w:val="105"/>
              </w:rPr>
              <w:t>6.</w:t>
            </w:r>
            <w:r>
              <w:rPr>
                <w:rFonts w:asciiTheme="minorHAnsi" w:eastAsiaTheme="minorEastAsia" w:hAnsiTheme="minorHAnsi" w:cstheme="minorBidi"/>
                <w:noProof/>
                <w:kern w:val="2"/>
                <w:sz w:val="24"/>
                <w:szCs w:val="24"/>
                <w14:ligatures w14:val="standardContextual"/>
              </w:rPr>
              <w:tab/>
            </w:r>
            <w:r w:rsidRPr="00E46B27">
              <w:rPr>
                <w:rStyle w:val="Hyperlink"/>
                <w:noProof/>
              </w:rPr>
              <w:t>Career Plan Review</w:t>
            </w:r>
            <w:r>
              <w:rPr>
                <w:noProof/>
                <w:webHidden/>
              </w:rPr>
              <w:tab/>
            </w:r>
            <w:r>
              <w:rPr>
                <w:noProof/>
                <w:webHidden/>
              </w:rPr>
              <w:fldChar w:fldCharType="begin"/>
            </w:r>
            <w:r>
              <w:rPr>
                <w:noProof/>
                <w:webHidden/>
              </w:rPr>
              <w:instrText xml:space="preserve"> PAGEREF _Toc236126105 \h </w:instrText>
            </w:r>
            <w:r>
              <w:rPr>
                <w:noProof/>
                <w:webHidden/>
              </w:rPr>
            </w:r>
            <w:r>
              <w:rPr>
                <w:noProof/>
                <w:webHidden/>
              </w:rPr>
              <w:fldChar w:fldCharType="separate"/>
            </w:r>
            <w:r>
              <w:rPr>
                <w:noProof/>
                <w:webHidden/>
              </w:rPr>
              <w:t>44</w:t>
            </w:r>
            <w:r>
              <w:rPr>
                <w:noProof/>
                <w:webHidden/>
              </w:rPr>
              <w:fldChar w:fldCharType="end"/>
            </w:r>
          </w:hyperlink>
        </w:p>
        <w:p w14:paraId="0E433981" w14:textId="469E62BB"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106" w:history="1">
            <w:r w:rsidRPr="00E46B27">
              <w:rPr>
                <w:rStyle w:val="Hyperlink"/>
                <w:noProof/>
                <w:w w:val="105"/>
              </w:rPr>
              <w:t>SECTION 7: APPEALS</w:t>
            </w:r>
            <w:r>
              <w:rPr>
                <w:noProof/>
                <w:webHidden/>
              </w:rPr>
              <w:tab/>
            </w:r>
            <w:r>
              <w:rPr>
                <w:noProof/>
                <w:webHidden/>
              </w:rPr>
              <w:fldChar w:fldCharType="begin"/>
            </w:r>
            <w:r>
              <w:rPr>
                <w:noProof/>
                <w:webHidden/>
              </w:rPr>
              <w:instrText xml:space="preserve"> PAGEREF _Toc236126106 \h </w:instrText>
            </w:r>
            <w:r>
              <w:rPr>
                <w:noProof/>
                <w:webHidden/>
              </w:rPr>
            </w:r>
            <w:r>
              <w:rPr>
                <w:noProof/>
                <w:webHidden/>
              </w:rPr>
              <w:fldChar w:fldCharType="separate"/>
            </w:r>
            <w:r>
              <w:rPr>
                <w:noProof/>
                <w:webHidden/>
              </w:rPr>
              <w:t>45</w:t>
            </w:r>
            <w:r>
              <w:rPr>
                <w:noProof/>
                <w:webHidden/>
              </w:rPr>
              <w:fldChar w:fldCharType="end"/>
            </w:r>
          </w:hyperlink>
        </w:p>
        <w:p w14:paraId="4401D3F8" w14:textId="09C9A77C"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107" w:history="1">
            <w:r w:rsidRPr="00E46B27">
              <w:rPr>
                <w:rStyle w:val="Hyperlink"/>
                <w:noProof/>
              </w:rPr>
              <w:t>SECTION 8. NON-DISCRIMINATION</w:t>
            </w:r>
            <w:r>
              <w:rPr>
                <w:noProof/>
                <w:webHidden/>
              </w:rPr>
              <w:tab/>
            </w:r>
            <w:r>
              <w:rPr>
                <w:noProof/>
                <w:webHidden/>
              </w:rPr>
              <w:fldChar w:fldCharType="begin"/>
            </w:r>
            <w:r>
              <w:rPr>
                <w:noProof/>
                <w:webHidden/>
              </w:rPr>
              <w:instrText xml:space="preserve"> PAGEREF _Toc236126107 \h </w:instrText>
            </w:r>
            <w:r>
              <w:rPr>
                <w:noProof/>
                <w:webHidden/>
              </w:rPr>
            </w:r>
            <w:r>
              <w:rPr>
                <w:noProof/>
                <w:webHidden/>
              </w:rPr>
              <w:fldChar w:fldCharType="separate"/>
            </w:r>
            <w:r>
              <w:rPr>
                <w:noProof/>
                <w:webHidden/>
              </w:rPr>
              <w:t>47</w:t>
            </w:r>
            <w:r>
              <w:rPr>
                <w:noProof/>
                <w:webHidden/>
              </w:rPr>
              <w:fldChar w:fldCharType="end"/>
            </w:r>
          </w:hyperlink>
        </w:p>
        <w:p w14:paraId="152D9D39" w14:textId="415D3DE8"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108" w:history="1">
            <w:r w:rsidRPr="00E46B27">
              <w:rPr>
                <w:rStyle w:val="Hyperlink"/>
                <w:noProof/>
              </w:rPr>
              <w:t>SECTION 9. GENDER EQUITY</w:t>
            </w:r>
            <w:r>
              <w:rPr>
                <w:noProof/>
                <w:webHidden/>
              </w:rPr>
              <w:tab/>
            </w:r>
            <w:r>
              <w:rPr>
                <w:noProof/>
                <w:webHidden/>
              </w:rPr>
              <w:fldChar w:fldCharType="begin"/>
            </w:r>
            <w:r>
              <w:rPr>
                <w:noProof/>
                <w:webHidden/>
              </w:rPr>
              <w:instrText xml:space="preserve"> PAGEREF _Toc236126108 \h </w:instrText>
            </w:r>
            <w:r>
              <w:rPr>
                <w:noProof/>
                <w:webHidden/>
              </w:rPr>
            </w:r>
            <w:r>
              <w:rPr>
                <w:noProof/>
                <w:webHidden/>
              </w:rPr>
              <w:fldChar w:fldCharType="separate"/>
            </w:r>
            <w:r>
              <w:rPr>
                <w:noProof/>
                <w:webHidden/>
              </w:rPr>
              <w:t>49</w:t>
            </w:r>
            <w:r>
              <w:rPr>
                <w:noProof/>
                <w:webHidden/>
              </w:rPr>
              <w:fldChar w:fldCharType="end"/>
            </w:r>
          </w:hyperlink>
        </w:p>
        <w:p w14:paraId="11F55C2A" w14:textId="368E9344" w:rsidR="00191A92" w:rsidRDefault="00191A92">
          <w:pPr>
            <w:pStyle w:val="TOC1"/>
            <w:tabs>
              <w:tab w:val="right" w:leader="dot" w:pos="10150"/>
            </w:tabs>
            <w:rPr>
              <w:rFonts w:asciiTheme="minorHAnsi" w:eastAsiaTheme="minorEastAsia" w:hAnsiTheme="minorHAnsi" w:cstheme="minorBidi"/>
              <w:b w:val="0"/>
              <w:bCs w:val="0"/>
              <w:noProof/>
              <w:kern w:val="2"/>
              <w:sz w:val="24"/>
              <w:szCs w:val="24"/>
              <w14:ligatures w14:val="standardContextual"/>
            </w:rPr>
          </w:pPr>
          <w:hyperlink w:anchor="_Toc236126109" w:history="1">
            <w:r w:rsidRPr="00E46B27">
              <w:rPr>
                <w:rStyle w:val="Hyperlink"/>
                <w:noProof/>
              </w:rPr>
              <w:t>SECTION 10. LIMIT ON ADMINISTRATION AND CAREER COUNSELING</w:t>
            </w:r>
            <w:r>
              <w:rPr>
                <w:noProof/>
                <w:webHidden/>
              </w:rPr>
              <w:tab/>
            </w:r>
            <w:r>
              <w:rPr>
                <w:noProof/>
                <w:webHidden/>
              </w:rPr>
              <w:fldChar w:fldCharType="begin"/>
            </w:r>
            <w:r>
              <w:rPr>
                <w:noProof/>
                <w:webHidden/>
              </w:rPr>
              <w:instrText xml:space="preserve"> PAGEREF _Toc236126109 \h </w:instrText>
            </w:r>
            <w:r>
              <w:rPr>
                <w:noProof/>
                <w:webHidden/>
              </w:rPr>
            </w:r>
            <w:r>
              <w:rPr>
                <w:noProof/>
                <w:webHidden/>
              </w:rPr>
              <w:fldChar w:fldCharType="separate"/>
            </w:r>
            <w:r>
              <w:rPr>
                <w:noProof/>
                <w:webHidden/>
              </w:rPr>
              <w:t>49</w:t>
            </w:r>
            <w:r>
              <w:rPr>
                <w:noProof/>
                <w:webHidden/>
              </w:rPr>
              <w:fldChar w:fldCharType="end"/>
            </w:r>
          </w:hyperlink>
        </w:p>
        <w:p w14:paraId="6EE68EC4" w14:textId="6F3F9A73" w:rsidR="000075B0" w:rsidRPr="00AD16D5" w:rsidRDefault="000075B0" w:rsidP="002B33E1">
          <w:r w:rsidRPr="00AD16D5">
            <w:rPr>
              <w:b/>
              <w:bCs/>
              <w:noProof/>
            </w:rPr>
            <w:fldChar w:fldCharType="end"/>
          </w:r>
        </w:p>
      </w:sdtContent>
    </w:sdt>
    <w:p w14:paraId="7E6C73C2" w14:textId="60B877B0" w:rsidR="00451E16" w:rsidRPr="00AD16D5" w:rsidRDefault="004D1E53" w:rsidP="002B33E1">
      <w:pPr>
        <w:ind w:left="545"/>
        <w:rPr>
          <w:b/>
          <w:sz w:val="24"/>
        </w:rPr>
      </w:pPr>
      <w:r w:rsidRPr="00AD16D5">
        <w:rPr>
          <w:b/>
          <w:color w:val="0F0F0F"/>
          <w:sz w:val="24"/>
        </w:rPr>
        <w:t>PURPOSE</w:t>
      </w:r>
    </w:p>
    <w:p w14:paraId="21A1D7A8" w14:textId="25D6505E" w:rsidR="00451E16" w:rsidRPr="00AD16D5" w:rsidRDefault="004D1E53" w:rsidP="002B33E1">
      <w:pPr>
        <w:pStyle w:val="BodyText"/>
        <w:rPr>
          <w:sz w:val="24"/>
        </w:rPr>
      </w:pPr>
      <w:r w:rsidRPr="00AD16D5">
        <w:rPr>
          <w:color w:val="0F0F0F"/>
          <w:w w:val="105"/>
          <w:sz w:val="24"/>
        </w:rPr>
        <w:t>This rule implements the Competitive Skills Scholarship Program (CSSP) enacted pursuant to PL 2007 Ch. 352 and codified at 26 MRSA chapter 25, subchapter 5. CSSP is intended to provide individuals with access to education, training and support leading to skilled, well-compensated jobs with anticipated high employment demand, to improve the economic well-being of the participants in the program and to provide employers with a skilled labor force.</w:t>
      </w:r>
    </w:p>
    <w:p w14:paraId="58DB1D60" w14:textId="77777777" w:rsidR="00451E16" w:rsidRPr="00AD16D5" w:rsidRDefault="004D1E53" w:rsidP="002B33E1">
      <w:pPr>
        <w:pStyle w:val="BodyText"/>
        <w:rPr>
          <w:sz w:val="22"/>
          <w:szCs w:val="22"/>
        </w:rPr>
      </w:pPr>
      <w:r w:rsidRPr="00AD16D5">
        <w:rPr>
          <w:noProof/>
          <w:sz w:val="22"/>
          <w:szCs w:val="22"/>
        </w:rPr>
        <mc:AlternateContent>
          <mc:Choice Requires="wps">
            <w:drawing>
              <wp:anchor distT="0" distB="0" distL="0" distR="0" simplePos="0" relativeHeight="251652608" behindDoc="1" locked="0" layoutInCell="1" allowOverlap="1" wp14:anchorId="2B479442" wp14:editId="6C4376A3">
                <wp:simplePos x="0" y="0"/>
                <wp:positionH relativeFrom="page">
                  <wp:posOffset>931354</wp:posOffset>
                </wp:positionH>
                <wp:positionV relativeFrom="paragraph">
                  <wp:posOffset>191486</wp:posOffset>
                </wp:positionV>
                <wp:extent cx="5993765" cy="1270"/>
                <wp:effectExtent l="0" t="0" r="0" b="0"/>
                <wp:wrapTopAndBottom/>
                <wp:docPr id="3" name="Graphic 3" descr="P11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3765" cy="1270"/>
                        </a:xfrm>
                        <a:custGeom>
                          <a:avLst/>
                          <a:gdLst/>
                          <a:ahLst/>
                          <a:cxnLst/>
                          <a:rect l="l" t="t" r="r" b="b"/>
                          <a:pathLst>
                            <a:path w="5993765">
                              <a:moveTo>
                                <a:pt x="0" y="0"/>
                              </a:moveTo>
                              <a:lnTo>
                                <a:pt x="5993510"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00780A" id="Graphic 3" o:spid="_x0000_s1026" alt="P113#y1" style="position:absolute;margin-left:73.35pt;margin-top:15.1pt;width:471.95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5993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" path="m,l5993510,e" filled="f" strokeweight=".16958mm">
                <v:path arrowok="t"/>
                <w10:wrap type="topAndBottom" anchorx="page"/>
              </v:shape>
            </w:pict>
          </mc:Fallback>
        </mc:AlternateContent>
      </w:r>
    </w:p>
    <w:p w14:paraId="29C3F687" w14:textId="77777777" w:rsidR="00451E16" w:rsidRPr="00AD16D5" w:rsidRDefault="00451E16" w:rsidP="002B33E1">
      <w:pPr>
        <w:pStyle w:val="BodyText"/>
      </w:pPr>
    </w:p>
    <w:p w14:paraId="5DD550CA" w14:textId="4964E0D9" w:rsidR="00451E16" w:rsidRPr="00AD16D5" w:rsidRDefault="004D1E53" w:rsidP="002B33E1">
      <w:pPr>
        <w:pStyle w:val="Heading1"/>
        <w:rPr>
          <w:rFonts w:ascii="Times New Roman" w:hAnsi="Times New Roman" w:cs="Times New Roman"/>
          <w:sz w:val="32"/>
        </w:rPr>
      </w:pPr>
      <w:bookmarkStart w:id="0" w:name="_TOC_250007"/>
      <w:bookmarkStart w:id="1" w:name="_Toc236126061"/>
      <w:r w:rsidRPr="00AD16D5">
        <w:rPr>
          <w:rFonts w:ascii="Times New Roman" w:hAnsi="Times New Roman" w:cs="Times New Roman"/>
          <w:sz w:val="32"/>
        </w:rPr>
        <w:t xml:space="preserve">SECTION </w:t>
      </w:r>
      <w:r w:rsidR="00C34320" w:rsidRPr="00AD16D5">
        <w:rPr>
          <w:rFonts w:ascii="Times New Roman" w:hAnsi="Times New Roman" w:cs="Times New Roman"/>
          <w:sz w:val="32"/>
          <w:szCs w:val="32"/>
        </w:rPr>
        <w:t>I</w:t>
      </w:r>
      <w:r w:rsidRPr="00AD16D5">
        <w:rPr>
          <w:rFonts w:ascii="Times New Roman" w:hAnsi="Times New Roman" w:cs="Times New Roman"/>
          <w:sz w:val="32"/>
        </w:rPr>
        <w:t xml:space="preserve">: </w:t>
      </w:r>
      <w:bookmarkEnd w:id="0"/>
      <w:r w:rsidRPr="00AD16D5">
        <w:rPr>
          <w:rFonts w:ascii="Times New Roman" w:hAnsi="Times New Roman" w:cs="Times New Roman"/>
          <w:sz w:val="32"/>
        </w:rPr>
        <w:t>DEFINITIONS</w:t>
      </w:r>
      <w:bookmarkEnd w:id="1"/>
    </w:p>
    <w:p w14:paraId="5B89349E" w14:textId="77777777" w:rsidR="00451E16" w:rsidRPr="00AD16D5" w:rsidRDefault="00451E16" w:rsidP="002B33E1">
      <w:pPr>
        <w:pStyle w:val="BodyText"/>
        <w:rPr>
          <w:b/>
          <w:sz w:val="22"/>
        </w:rPr>
      </w:pPr>
    </w:p>
    <w:p w14:paraId="39B46611" w14:textId="71A7ECF4" w:rsidR="00451E16" w:rsidRPr="00AD16D5" w:rsidRDefault="004D1E53" w:rsidP="002B33E1">
      <w:pPr>
        <w:pStyle w:val="ListParagraph"/>
        <w:numPr>
          <w:ilvl w:val="0"/>
          <w:numId w:val="5"/>
        </w:numPr>
        <w:tabs>
          <w:tab w:val="left" w:pos="1587"/>
          <w:tab w:val="left" w:pos="1590"/>
        </w:tabs>
        <w:ind w:left="720" w:hanging="360"/>
        <w:rPr>
          <w:sz w:val="24"/>
        </w:rPr>
      </w:pPr>
      <w:r w:rsidRPr="00AD16D5">
        <w:rPr>
          <w:b/>
          <w:color w:val="0F0F0F"/>
          <w:w w:val="105"/>
          <w:sz w:val="24"/>
        </w:rPr>
        <w:t xml:space="preserve">Applicant </w:t>
      </w:r>
      <w:r w:rsidRPr="00AD16D5">
        <w:rPr>
          <w:color w:val="0F0F0F"/>
          <w:w w:val="105"/>
          <w:sz w:val="24"/>
        </w:rPr>
        <w:t xml:space="preserve">means an individual who has applied for CSSP where eligibility may or may not have been </w:t>
      </w:r>
      <w:r w:rsidRPr="00AD16D5">
        <w:rPr>
          <w:color w:val="0F0F0F"/>
          <w:w w:val="105"/>
          <w:sz w:val="24"/>
          <w:szCs w:val="24"/>
        </w:rPr>
        <w:t>dete</w:t>
      </w:r>
      <w:r w:rsidR="00D62656" w:rsidRPr="00AD16D5">
        <w:rPr>
          <w:color w:val="0F0F0F"/>
          <w:w w:val="105"/>
          <w:sz w:val="24"/>
          <w:szCs w:val="24"/>
        </w:rPr>
        <w:t>rm</w:t>
      </w:r>
      <w:r w:rsidRPr="00AD16D5">
        <w:rPr>
          <w:color w:val="0F0F0F"/>
          <w:w w:val="105"/>
          <w:sz w:val="24"/>
          <w:szCs w:val="24"/>
        </w:rPr>
        <w:t>ined</w:t>
      </w:r>
      <w:r w:rsidRPr="00AD16D5">
        <w:rPr>
          <w:color w:val="0F0F0F"/>
          <w:w w:val="105"/>
          <w:sz w:val="24"/>
        </w:rPr>
        <w:t>.</w:t>
      </w:r>
    </w:p>
    <w:p w14:paraId="58BC7DC1" w14:textId="77777777" w:rsidR="00451E16" w:rsidRPr="00AD16D5" w:rsidRDefault="00451E16" w:rsidP="002B33E1">
      <w:pPr>
        <w:pStyle w:val="BodyText"/>
        <w:ind w:left="720"/>
        <w:rPr>
          <w:sz w:val="24"/>
        </w:rPr>
      </w:pPr>
    </w:p>
    <w:p w14:paraId="52313E50" w14:textId="523A4161" w:rsidR="00451E16" w:rsidRPr="00AD16D5" w:rsidRDefault="004D1E53" w:rsidP="002B33E1">
      <w:pPr>
        <w:pStyle w:val="ListParagraph"/>
        <w:numPr>
          <w:ilvl w:val="0"/>
          <w:numId w:val="5"/>
        </w:numPr>
        <w:tabs>
          <w:tab w:val="left" w:pos="1585"/>
          <w:tab w:val="left" w:pos="1587"/>
        </w:tabs>
        <w:ind w:left="720" w:hanging="358"/>
        <w:rPr>
          <w:sz w:val="24"/>
        </w:rPr>
      </w:pPr>
      <w:r w:rsidRPr="00AD16D5">
        <w:rPr>
          <w:b/>
          <w:color w:val="0F0F0F"/>
          <w:w w:val="105"/>
          <w:sz w:val="24"/>
        </w:rPr>
        <w:t xml:space="preserve">Bridge Program Participant </w:t>
      </w:r>
      <w:r w:rsidRPr="00AD16D5">
        <w:rPr>
          <w:color w:val="0F0F0F"/>
          <w:w w:val="105"/>
          <w:sz w:val="24"/>
        </w:rPr>
        <w:t xml:space="preserve">means a high school Junior or Senior enrolled in the Early College and Career and Technical </w:t>
      </w:r>
      <w:r w:rsidRPr="00AD16D5">
        <w:rPr>
          <w:color w:val="282828"/>
          <w:w w:val="105"/>
          <w:sz w:val="24"/>
        </w:rPr>
        <w:t xml:space="preserve">Education </w:t>
      </w:r>
      <w:r w:rsidRPr="00AD16D5">
        <w:rPr>
          <w:color w:val="0F0F0F"/>
          <w:w w:val="105"/>
          <w:sz w:val="24"/>
        </w:rPr>
        <w:t>Program (ECCTEP).</w:t>
      </w:r>
    </w:p>
    <w:p w14:paraId="46305DCD" w14:textId="77777777" w:rsidR="00451E16" w:rsidRPr="00AD16D5" w:rsidRDefault="00451E16" w:rsidP="002B33E1">
      <w:pPr>
        <w:pStyle w:val="BodyText"/>
        <w:ind w:left="720"/>
        <w:rPr>
          <w:sz w:val="24"/>
        </w:rPr>
      </w:pPr>
    </w:p>
    <w:p w14:paraId="488B5A0A" w14:textId="77777777" w:rsidR="00451E16" w:rsidRPr="00AD16D5" w:rsidRDefault="004D1E53" w:rsidP="002B33E1">
      <w:pPr>
        <w:pStyle w:val="ListParagraph"/>
        <w:numPr>
          <w:ilvl w:val="0"/>
          <w:numId w:val="5"/>
        </w:numPr>
        <w:tabs>
          <w:tab w:val="left" w:pos="1587"/>
        </w:tabs>
        <w:ind w:left="720" w:hanging="363"/>
        <w:rPr>
          <w:sz w:val="24"/>
        </w:rPr>
      </w:pPr>
      <w:r w:rsidRPr="00AD16D5">
        <w:rPr>
          <w:b/>
          <w:color w:val="0F0F0F"/>
          <w:w w:val="105"/>
          <w:sz w:val="24"/>
        </w:rPr>
        <w:t xml:space="preserve">Bureau </w:t>
      </w:r>
      <w:r w:rsidRPr="00AD16D5">
        <w:rPr>
          <w:color w:val="0F0F0F"/>
          <w:w w:val="105"/>
          <w:sz w:val="24"/>
        </w:rPr>
        <w:t xml:space="preserve">is the Maine Department of Labor, Bureau of </w:t>
      </w:r>
      <w:r w:rsidRPr="00AD16D5">
        <w:rPr>
          <w:color w:val="282828"/>
          <w:w w:val="105"/>
          <w:sz w:val="24"/>
        </w:rPr>
        <w:t xml:space="preserve">Employment </w:t>
      </w:r>
      <w:r w:rsidRPr="00AD16D5">
        <w:rPr>
          <w:color w:val="0F0F0F"/>
          <w:w w:val="105"/>
          <w:sz w:val="24"/>
        </w:rPr>
        <w:t>Services.</w:t>
      </w:r>
    </w:p>
    <w:p w14:paraId="339BF79C" w14:textId="77777777" w:rsidR="002903A8" w:rsidRPr="00AD16D5" w:rsidRDefault="002903A8" w:rsidP="002B33E1">
      <w:pPr>
        <w:pStyle w:val="ListParagraph"/>
        <w:ind w:left="720"/>
        <w:rPr>
          <w:sz w:val="24"/>
        </w:rPr>
      </w:pPr>
    </w:p>
    <w:p w14:paraId="76A1ADF8" w14:textId="6F681307" w:rsidR="002903A8" w:rsidRPr="00AD16D5" w:rsidRDefault="00BE18F6" w:rsidP="002B33E1">
      <w:pPr>
        <w:pStyle w:val="ListParagraph"/>
        <w:numPr>
          <w:ilvl w:val="0"/>
          <w:numId w:val="5"/>
        </w:numPr>
        <w:tabs>
          <w:tab w:val="left" w:pos="1587"/>
        </w:tabs>
        <w:ind w:left="720"/>
        <w:rPr>
          <w:sz w:val="24"/>
          <w:szCs w:val="24"/>
        </w:rPr>
      </w:pPr>
      <w:r w:rsidRPr="00AD16D5">
        <w:rPr>
          <w:b/>
          <w:bCs/>
          <w:color w:val="0F0F0F"/>
          <w:sz w:val="24"/>
          <w:szCs w:val="24"/>
        </w:rPr>
        <w:t>Career Plan</w:t>
      </w:r>
      <w:r w:rsidR="002903A8" w:rsidRPr="00AD16D5">
        <w:rPr>
          <w:b/>
          <w:bCs/>
          <w:color w:val="0F0F0F"/>
          <w:sz w:val="24"/>
          <w:szCs w:val="24"/>
        </w:rPr>
        <w:t xml:space="preserve"> </w:t>
      </w:r>
      <w:r w:rsidR="002903A8" w:rsidRPr="00AD16D5">
        <w:rPr>
          <w:color w:val="0F0F0F"/>
          <w:sz w:val="24"/>
          <w:szCs w:val="24"/>
        </w:rPr>
        <w:t xml:space="preserve">means, for the purpose of this rule, the individual career plan that is developed by the participant and the CSSP case manager. The Career Plan includes all funding sources planned to meet the participant's needs, including CSSP resources and resources other than CSSP. This rule applies to any Career </w:t>
      </w:r>
      <w:r w:rsidR="00E10D9B" w:rsidRPr="00AD16D5">
        <w:rPr>
          <w:color w:val="0F0F0F"/>
          <w:sz w:val="24"/>
          <w:szCs w:val="24"/>
        </w:rPr>
        <w:t>P</w:t>
      </w:r>
      <w:r w:rsidR="002903A8" w:rsidRPr="00AD16D5">
        <w:rPr>
          <w:color w:val="0F0F0F"/>
          <w:sz w:val="24"/>
          <w:szCs w:val="24"/>
        </w:rPr>
        <w:t>lan that includes CSSP funding.</w:t>
      </w:r>
    </w:p>
    <w:p w14:paraId="2509FFEF" w14:textId="77777777" w:rsidR="00451E16" w:rsidRPr="00AD16D5" w:rsidRDefault="00451E16" w:rsidP="002B33E1">
      <w:pPr>
        <w:pStyle w:val="BodyText"/>
        <w:ind w:left="720"/>
        <w:rPr>
          <w:sz w:val="24"/>
          <w:szCs w:val="24"/>
        </w:rPr>
      </w:pPr>
    </w:p>
    <w:p w14:paraId="0BAC468C" w14:textId="77777777" w:rsidR="00451E16" w:rsidRPr="00AD16D5" w:rsidRDefault="004D1E53" w:rsidP="002B33E1">
      <w:pPr>
        <w:pStyle w:val="ListParagraph"/>
        <w:numPr>
          <w:ilvl w:val="0"/>
          <w:numId w:val="5"/>
        </w:numPr>
        <w:tabs>
          <w:tab w:val="left" w:pos="1587"/>
          <w:tab w:val="left" w:pos="1591"/>
        </w:tabs>
        <w:ind w:left="720" w:hanging="368"/>
        <w:rPr>
          <w:sz w:val="24"/>
        </w:rPr>
      </w:pPr>
      <w:r w:rsidRPr="00AD16D5">
        <w:rPr>
          <w:b/>
          <w:color w:val="0F0F0F"/>
          <w:w w:val="105"/>
          <w:sz w:val="24"/>
        </w:rPr>
        <w:t xml:space="preserve">Certified Pre-Apprenticeship Program </w:t>
      </w:r>
      <w:r w:rsidRPr="00AD16D5">
        <w:rPr>
          <w:color w:val="0F0F0F"/>
          <w:w w:val="105"/>
          <w:sz w:val="24"/>
        </w:rPr>
        <w:t>means a program certified by the Maine Apprenticeship Program pursuant to 26 M.R.S. §3213.</w:t>
      </w:r>
    </w:p>
    <w:p w14:paraId="5E0B29E5" w14:textId="77777777" w:rsidR="002B33E1" w:rsidRPr="00AD16D5" w:rsidRDefault="002B33E1" w:rsidP="002B33E1">
      <w:pPr>
        <w:tabs>
          <w:tab w:val="left" w:pos="1587"/>
          <w:tab w:val="left" w:pos="1591"/>
        </w:tabs>
        <w:rPr>
          <w:sz w:val="24"/>
        </w:rPr>
      </w:pPr>
    </w:p>
    <w:p w14:paraId="6B1B30B7" w14:textId="1FEB0014" w:rsidR="00451E16" w:rsidRPr="00AD16D5" w:rsidRDefault="004D1E53" w:rsidP="002B33E1">
      <w:pPr>
        <w:pStyle w:val="ListParagraph"/>
        <w:numPr>
          <w:ilvl w:val="0"/>
          <w:numId w:val="5"/>
        </w:numPr>
        <w:tabs>
          <w:tab w:val="left" w:pos="1587"/>
        </w:tabs>
        <w:ind w:left="720" w:hanging="360"/>
        <w:rPr>
          <w:sz w:val="24"/>
        </w:rPr>
      </w:pPr>
      <w:r w:rsidRPr="00AD16D5">
        <w:rPr>
          <w:b/>
          <w:color w:val="0F0F0F"/>
          <w:w w:val="105"/>
          <w:sz w:val="24"/>
        </w:rPr>
        <w:t xml:space="preserve">Commuting </w:t>
      </w:r>
      <w:r w:rsidR="002903A8" w:rsidRPr="00AD16D5">
        <w:rPr>
          <w:b/>
          <w:color w:val="0F0F0F"/>
          <w:w w:val="105"/>
          <w:sz w:val="24"/>
          <w:szCs w:val="24"/>
        </w:rPr>
        <w:t>distance</w:t>
      </w:r>
      <w:r w:rsidRPr="00AD16D5">
        <w:rPr>
          <w:b/>
          <w:color w:val="0F0F0F"/>
          <w:w w:val="105"/>
          <w:sz w:val="24"/>
        </w:rPr>
        <w:t xml:space="preserve"> </w:t>
      </w:r>
      <w:r w:rsidRPr="00AD16D5">
        <w:rPr>
          <w:color w:val="0F0F0F"/>
          <w:w w:val="105"/>
          <w:sz w:val="24"/>
        </w:rPr>
        <w:t>means the 50-mile radius, by road, from the participant's place of residence.</w:t>
      </w:r>
    </w:p>
    <w:p w14:paraId="0D28BDBE" w14:textId="77777777" w:rsidR="00451E16" w:rsidRPr="00AD16D5" w:rsidRDefault="00451E16" w:rsidP="002B33E1">
      <w:pPr>
        <w:pStyle w:val="BodyText"/>
        <w:ind w:left="720"/>
        <w:rPr>
          <w:sz w:val="24"/>
        </w:rPr>
      </w:pPr>
    </w:p>
    <w:p w14:paraId="6F03CCCE" w14:textId="77777777" w:rsidR="00451E16" w:rsidRPr="00AD16D5" w:rsidRDefault="004D1E53" w:rsidP="002B33E1">
      <w:pPr>
        <w:pStyle w:val="ListParagraph"/>
        <w:numPr>
          <w:ilvl w:val="0"/>
          <w:numId w:val="5"/>
        </w:numPr>
        <w:tabs>
          <w:tab w:val="left" w:pos="1584"/>
        </w:tabs>
        <w:ind w:left="720" w:hanging="361"/>
        <w:rPr>
          <w:sz w:val="24"/>
        </w:rPr>
      </w:pPr>
      <w:r w:rsidRPr="00AD16D5">
        <w:rPr>
          <w:b/>
          <w:color w:val="0F0F0F"/>
          <w:w w:val="105"/>
          <w:sz w:val="24"/>
        </w:rPr>
        <w:t xml:space="preserve">Department </w:t>
      </w:r>
      <w:r w:rsidRPr="00AD16D5">
        <w:rPr>
          <w:color w:val="0F0F0F"/>
          <w:w w:val="105"/>
          <w:sz w:val="24"/>
        </w:rPr>
        <w:t>is the Maine Department of Labor.</w:t>
      </w:r>
    </w:p>
    <w:p w14:paraId="516F443E" w14:textId="77777777" w:rsidR="002B33E1" w:rsidRPr="00AD16D5" w:rsidRDefault="002B33E1" w:rsidP="002B33E1">
      <w:pPr>
        <w:tabs>
          <w:tab w:val="left" w:pos="1584"/>
        </w:tabs>
        <w:rPr>
          <w:sz w:val="24"/>
        </w:rPr>
      </w:pPr>
    </w:p>
    <w:p w14:paraId="7D9515E5" w14:textId="76821660" w:rsidR="002903A8" w:rsidRPr="00AD16D5" w:rsidRDefault="002903A8" w:rsidP="002B33E1">
      <w:pPr>
        <w:pStyle w:val="ListParagraph"/>
        <w:numPr>
          <w:ilvl w:val="0"/>
          <w:numId w:val="5"/>
        </w:numPr>
        <w:tabs>
          <w:tab w:val="left" w:pos="1587"/>
        </w:tabs>
        <w:ind w:left="720"/>
        <w:rPr>
          <w:color w:val="0F0F0F"/>
          <w:sz w:val="24"/>
          <w:szCs w:val="24"/>
        </w:rPr>
      </w:pPr>
      <w:r w:rsidRPr="00AD16D5">
        <w:rPr>
          <w:b/>
          <w:bCs/>
          <w:color w:val="0F0F0F"/>
          <w:sz w:val="24"/>
          <w:szCs w:val="24"/>
        </w:rPr>
        <w:t>Cohort</w:t>
      </w:r>
      <w:r w:rsidRPr="00AD16D5">
        <w:rPr>
          <w:color w:val="0F0F0F"/>
          <w:sz w:val="24"/>
          <w:szCs w:val="24"/>
        </w:rPr>
        <w:t xml:space="preserve"> means a group of students or participants who work through a curriculum or prescribed program together to achieve the same academic degree, certificate or similar credential together.</w:t>
      </w:r>
    </w:p>
    <w:p w14:paraId="5737FE51" w14:textId="77777777" w:rsidR="002B33E1" w:rsidRPr="00AD16D5" w:rsidRDefault="002B33E1" w:rsidP="002B33E1">
      <w:pPr>
        <w:tabs>
          <w:tab w:val="left" w:pos="1587"/>
        </w:tabs>
        <w:rPr>
          <w:color w:val="0F0F0F"/>
          <w:sz w:val="24"/>
          <w:szCs w:val="24"/>
        </w:rPr>
      </w:pPr>
    </w:p>
    <w:p w14:paraId="03DD660A" w14:textId="6DFDF6D9" w:rsidR="000D105E" w:rsidRPr="00AD16D5" w:rsidRDefault="000D105E" w:rsidP="002B33E1">
      <w:pPr>
        <w:pStyle w:val="ListParagraph"/>
        <w:numPr>
          <w:ilvl w:val="0"/>
          <w:numId w:val="5"/>
        </w:numPr>
        <w:tabs>
          <w:tab w:val="left" w:pos="1584"/>
        </w:tabs>
        <w:ind w:left="720"/>
        <w:rPr>
          <w:color w:val="0F0F0F"/>
          <w:sz w:val="24"/>
          <w:szCs w:val="24"/>
        </w:rPr>
      </w:pPr>
      <w:r w:rsidRPr="00AD16D5">
        <w:rPr>
          <w:b/>
          <w:bCs/>
          <w:color w:val="0F0F0F"/>
          <w:sz w:val="24"/>
          <w:szCs w:val="24"/>
        </w:rPr>
        <w:t>Cohort</w:t>
      </w:r>
      <w:r w:rsidR="000075B0" w:rsidRPr="00AD16D5">
        <w:rPr>
          <w:b/>
          <w:bCs/>
          <w:color w:val="0F0F0F"/>
          <w:sz w:val="24"/>
          <w:szCs w:val="24"/>
        </w:rPr>
        <w:t xml:space="preserve"> Participant </w:t>
      </w:r>
      <w:r w:rsidRPr="00AD16D5">
        <w:rPr>
          <w:b/>
          <w:bCs/>
          <w:color w:val="0F0F0F"/>
          <w:sz w:val="24"/>
          <w:szCs w:val="24"/>
        </w:rPr>
        <w:t>Eligibility:</w:t>
      </w:r>
      <w:r w:rsidRPr="00AD16D5">
        <w:rPr>
          <w:color w:val="0F0F0F"/>
          <w:sz w:val="24"/>
          <w:szCs w:val="24"/>
        </w:rPr>
        <w:t xml:space="preserve"> The unique guidelines for approved </w:t>
      </w:r>
      <w:r w:rsidR="000075B0" w:rsidRPr="00AD16D5">
        <w:rPr>
          <w:color w:val="0F0F0F"/>
          <w:sz w:val="24"/>
          <w:szCs w:val="24"/>
        </w:rPr>
        <w:t>participant eligibility</w:t>
      </w:r>
      <w:r w:rsidRPr="00AD16D5">
        <w:rPr>
          <w:color w:val="0F0F0F"/>
          <w:sz w:val="24"/>
          <w:szCs w:val="24"/>
        </w:rPr>
        <w:t xml:space="preserve"> </w:t>
      </w:r>
      <w:r w:rsidR="000075B0" w:rsidRPr="00AD16D5">
        <w:rPr>
          <w:color w:val="0F0F0F"/>
          <w:sz w:val="24"/>
          <w:szCs w:val="24"/>
        </w:rPr>
        <w:t>in cohort training</w:t>
      </w:r>
    </w:p>
    <w:p w14:paraId="7FD4F02C" w14:textId="77777777" w:rsidR="00451E16" w:rsidRPr="00AD16D5" w:rsidRDefault="00451E16" w:rsidP="002B33E1">
      <w:pPr>
        <w:pStyle w:val="BodyText"/>
        <w:ind w:left="720"/>
        <w:rPr>
          <w:sz w:val="24"/>
        </w:rPr>
      </w:pPr>
    </w:p>
    <w:p w14:paraId="79FDCF64" w14:textId="156ED0F1" w:rsidR="00451E16" w:rsidRPr="00AD16D5" w:rsidRDefault="004D1E53" w:rsidP="002B33E1">
      <w:pPr>
        <w:pStyle w:val="ListParagraph"/>
        <w:numPr>
          <w:ilvl w:val="0"/>
          <w:numId w:val="5"/>
        </w:numPr>
        <w:tabs>
          <w:tab w:val="left" w:pos="1584"/>
          <w:tab w:val="left" w:pos="1586"/>
        </w:tabs>
        <w:ind w:left="720" w:hanging="357"/>
        <w:rPr>
          <w:sz w:val="24"/>
        </w:rPr>
      </w:pPr>
      <w:r w:rsidRPr="00AD16D5">
        <w:rPr>
          <w:b/>
          <w:color w:val="0F0F0F"/>
          <w:w w:val="105"/>
          <w:sz w:val="24"/>
        </w:rPr>
        <w:t xml:space="preserve">Dependent Applicant </w:t>
      </w:r>
      <w:r w:rsidRPr="00AD16D5">
        <w:rPr>
          <w:color w:val="0F0F0F"/>
          <w:w w:val="105"/>
          <w:sz w:val="24"/>
        </w:rPr>
        <w:t xml:space="preserve">means an individual under age 24 who is applying for CSSP </w:t>
      </w:r>
      <w:r w:rsidRPr="00AD16D5">
        <w:rPr>
          <w:color w:val="0F0F0F"/>
          <w:w w:val="105"/>
          <w:sz w:val="24"/>
        </w:rPr>
        <w:lastRenderedPageBreak/>
        <w:t xml:space="preserve">assistance and </w:t>
      </w:r>
      <w:r w:rsidR="00476A70" w:rsidRPr="00AD16D5">
        <w:rPr>
          <w:color w:val="0F0F0F"/>
          <w:w w:val="105"/>
          <w:sz w:val="24"/>
        </w:rPr>
        <w:t>is</w:t>
      </w:r>
      <w:r w:rsidRPr="00AD16D5">
        <w:rPr>
          <w:color w:val="0F0F0F"/>
          <w:w w:val="105"/>
          <w:sz w:val="24"/>
        </w:rPr>
        <w:t xml:space="preserve"> claimed on another person's taxes.</w:t>
      </w:r>
    </w:p>
    <w:p w14:paraId="1C72C75A" w14:textId="77777777" w:rsidR="002B33E1" w:rsidRPr="00AD16D5" w:rsidRDefault="002B33E1" w:rsidP="002B33E1">
      <w:pPr>
        <w:tabs>
          <w:tab w:val="left" w:pos="1584"/>
          <w:tab w:val="left" w:pos="1586"/>
        </w:tabs>
        <w:rPr>
          <w:sz w:val="24"/>
        </w:rPr>
      </w:pPr>
    </w:p>
    <w:p w14:paraId="32CAC7FB" w14:textId="24449799" w:rsidR="00CA493B" w:rsidRPr="00EE25E1" w:rsidRDefault="004D1E53" w:rsidP="002B33E1">
      <w:pPr>
        <w:pStyle w:val="ListParagraph"/>
        <w:numPr>
          <w:ilvl w:val="0"/>
          <w:numId w:val="5"/>
        </w:numPr>
        <w:ind w:left="720" w:hanging="359"/>
        <w:rPr>
          <w:sz w:val="24"/>
        </w:rPr>
      </w:pPr>
      <w:r w:rsidRPr="00AD16D5">
        <w:rPr>
          <w:b/>
          <w:color w:val="0F0F0F"/>
          <w:w w:val="105"/>
          <w:sz w:val="24"/>
        </w:rPr>
        <w:t xml:space="preserve">Dependent child </w:t>
      </w:r>
      <w:r w:rsidRPr="00AD16D5">
        <w:rPr>
          <w:color w:val="0F0F0F"/>
          <w:w w:val="105"/>
          <w:sz w:val="24"/>
        </w:rPr>
        <w:t>means a child in the applicant's household who is under 19 or a full-time student under age 24 and is being claimed as a dependent on the applicant's or another (</w:t>
      </w:r>
      <w:proofErr w:type="gramStart"/>
      <w:r w:rsidRPr="00AD16D5">
        <w:rPr>
          <w:color w:val="0F0F0F"/>
          <w:w w:val="105"/>
          <w:sz w:val="24"/>
        </w:rPr>
        <w:t>included</w:t>
      </w:r>
      <w:proofErr w:type="gramEnd"/>
      <w:r w:rsidRPr="00AD16D5">
        <w:rPr>
          <w:color w:val="0F0F0F"/>
          <w:w w:val="105"/>
          <w:sz w:val="24"/>
        </w:rPr>
        <w:t>) household members taxes or is a person with a disability of any age and did not provide more than 50% of their own support.</w:t>
      </w:r>
    </w:p>
    <w:p w14:paraId="133B82A4" w14:textId="078CE36C" w:rsidR="00203755" w:rsidRDefault="00203755" w:rsidP="002B33E1">
      <w:pPr>
        <w:pStyle w:val="ListParagraph"/>
        <w:numPr>
          <w:ilvl w:val="0"/>
          <w:numId w:val="5"/>
        </w:numPr>
        <w:ind w:left="720" w:hanging="359"/>
        <w:rPr>
          <w:sz w:val="24"/>
          <w:szCs w:val="24"/>
        </w:rPr>
      </w:pPr>
      <w:r w:rsidRPr="005D3018">
        <w:rPr>
          <w:b/>
          <w:bCs/>
          <w:sz w:val="24"/>
          <w:szCs w:val="24"/>
        </w:rPr>
        <w:t>Full Time</w:t>
      </w:r>
      <w:r w:rsidRPr="005D3018">
        <w:rPr>
          <w:sz w:val="24"/>
          <w:szCs w:val="24"/>
        </w:rPr>
        <w:t xml:space="preserve"> means participation in an approved education or training program that meets the minimum enrollment or participation requirements established by the Department. </w:t>
      </w:r>
    </w:p>
    <w:p w14:paraId="75116FCB" w14:textId="77777777" w:rsidR="00471230" w:rsidRPr="00203755" w:rsidRDefault="00471230" w:rsidP="00471230">
      <w:pPr>
        <w:pStyle w:val="ListParagraph"/>
        <w:ind w:left="720" w:firstLine="0"/>
        <w:rPr>
          <w:sz w:val="24"/>
          <w:szCs w:val="24"/>
        </w:rPr>
      </w:pPr>
    </w:p>
    <w:p w14:paraId="57578E82" w14:textId="77777777" w:rsidR="00451E16" w:rsidRPr="00AD16D5" w:rsidRDefault="004D1E53" w:rsidP="002B33E1">
      <w:pPr>
        <w:pStyle w:val="ListParagraph"/>
        <w:numPr>
          <w:ilvl w:val="0"/>
          <w:numId w:val="5"/>
        </w:numPr>
        <w:tabs>
          <w:tab w:val="left" w:pos="1589"/>
        </w:tabs>
        <w:ind w:left="720"/>
        <w:rPr>
          <w:sz w:val="24"/>
        </w:rPr>
      </w:pPr>
      <w:r w:rsidRPr="00AD16D5">
        <w:rPr>
          <w:b/>
          <w:color w:val="0F0F0F"/>
          <w:w w:val="105"/>
          <w:sz w:val="24"/>
        </w:rPr>
        <w:t xml:space="preserve">Good Cause </w:t>
      </w:r>
      <w:r w:rsidRPr="00AD16D5">
        <w:rPr>
          <w:color w:val="0F0F0F"/>
          <w:w w:val="105"/>
          <w:sz w:val="24"/>
        </w:rPr>
        <w:t xml:space="preserve">means a sufficient reason, or reasons, as determined by the Department of Labor, for the Applicant or Participant </w:t>
      </w:r>
      <w:proofErr w:type="gramStart"/>
      <w:r w:rsidRPr="00AD16D5">
        <w:rPr>
          <w:color w:val="0F0F0F"/>
          <w:w w:val="105"/>
          <w:sz w:val="24"/>
        </w:rPr>
        <w:t>to not</w:t>
      </w:r>
      <w:proofErr w:type="gramEnd"/>
      <w:r w:rsidRPr="00AD16D5">
        <w:rPr>
          <w:color w:val="0F0F0F"/>
          <w:w w:val="105"/>
          <w:sz w:val="24"/>
        </w:rPr>
        <w:t xml:space="preserve"> comply with a CSSP Program requisite, based upon the totality of the circumstances.</w:t>
      </w:r>
    </w:p>
    <w:p w14:paraId="550306CA" w14:textId="77777777" w:rsidR="00451E16" w:rsidRPr="00AD16D5" w:rsidRDefault="00451E16" w:rsidP="002B33E1">
      <w:pPr>
        <w:pStyle w:val="BodyText"/>
        <w:ind w:left="720"/>
        <w:rPr>
          <w:sz w:val="24"/>
        </w:rPr>
      </w:pPr>
    </w:p>
    <w:p w14:paraId="5E512D04" w14:textId="37529537" w:rsidR="00451E16" w:rsidRPr="00AD16D5" w:rsidRDefault="004D1E53" w:rsidP="002B33E1">
      <w:pPr>
        <w:pStyle w:val="ListParagraph"/>
        <w:numPr>
          <w:ilvl w:val="0"/>
          <w:numId w:val="5"/>
        </w:numPr>
        <w:tabs>
          <w:tab w:val="left" w:pos="1586"/>
        </w:tabs>
        <w:ind w:left="720" w:hanging="359"/>
        <w:rPr>
          <w:sz w:val="24"/>
        </w:rPr>
      </w:pPr>
      <w:r w:rsidRPr="00471230">
        <w:rPr>
          <w:b/>
          <w:w w:val="105"/>
          <w:sz w:val="24"/>
          <w:szCs w:val="24"/>
        </w:rPr>
        <w:t xml:space="preserve">High </w:t>
      </w:r>
      <w:r w:rsidR="00476A70" w:rsidRPr="00471230">
        <w:rPr>
          <w:b/>
          <w:sz w:val="24"/>
          <w:szCs w:val="24"/>
        </w:rPr>
        <w:t>wage, also referred to as high</w:t>
      </w:r>
      <w:r w:rsidR="00476A70" w:rsidRPr="00471230">
        <w:rPr>
          <w:b/>
          <w:w w:val="105"/>
          <w:sz w:val="24"/>
          <w:szCs w:val="24"/>
        </w:rPr>
        <w:t xml:space="preserve"> </w:t>
      </w:r>
      <w:r w:rsidRPr="00471230">
        <w:rPr>
          <w:b/>
          <w:w w:val="105"/>
          <w:sz w:val="24"/>
          <w:szCs w:val="24"/>
        </w:rPr>
        <w:t>compensa</w:t>
      </w:r>
      <w:r w:rsidRPr="00471230">
        <w:rPr>
          <w:b/>
          <w:color w:val="0F0F0F"/>
          <w:w w:val="105"/>
          <w:sz w:val="24"/>
        </w:rPr>
        <w:t>tion</w:t>
      </w:r>
      <w:r w:rsidR="00476A70" w:rsidRPr="00471230">
        <w:rPr>
          <w:b/>
          <w:color w:val="0F0F0F"/>
          <w:w w:val="105"/>
          <w:sz w:val="24"/>
        </w:rPr>
        <w:t>,</w:t>
      </w:r>
      <w:r w:rsidRPr="00AD16D5">
        <w:rPr>
          <w:b/>
          <w:color w:val="0F0F0F"/>
          <w:w w:val="105"/>
          <w:sz w:val="24"/>
        </w:rPr>
        <w:t xml:space="preserve"> </w:t>
      </w:r>
      <w:r w:rsidRPr="00AD16D5">
        <w:rPr>
          <w:color w:val="0F0F0F"/>
          <w:w w:val="105"/>
          <w:sz w:val="24"/>
        </w:rPr>
        <w:t>means median wages that are at or above the median wage for all occupations in Maine.</w:t>
      </w:r>
    </w:p>
    <w:p w14:paraId="06DB161B" w14:textId="77777777" w:rsidR="002B33E1" w:rsidRPr="00AD16D5" w:rsidRDefault="002B33E1" w:rsidP="002B33E1">
      <w:pPr>
        <w:tabs>
          <w:tab w:val="left" w:pos="1586"/>
        </w:tabs>
        <w:rPr>
          <w:sz w:val="24"/>
        </w:rPr>
      </w:pPr>
    </w:p>
    <w:p w14:paraId="4C98247C" w14:textId="343A4A33" w:rsidR="00476A70" w:rsidRPr="00AD16D5" w:rsidRDefault="00476A70" w:rsidP="002B33E1">
      <w:pPr>
        <w:pStyle w:val="ListParagraph"/>
        <w:numPr>
          <w:ilvl w:val="0"/>
          <w:numId w:val="5"/>
        </w:numPr>
        <w:ind w:left="720" w:hanging="359"/>
        <w:rPr>
          <w:sz w:val="24"/>
        </w:rPr>
      </w:pPr>
      <w:r w:rsidRPr="00AD16D5">
        <w:rPr>
          <w:b/>
          <w:color w:val="0F0F0F"/>
          <w:w w:val="105"/>
          <w:sz w:val="24"/>
          <w:szCs w:val="24"/>
        </w:rPr>
        <w:t>Household</w:t>
      </w:r>
      <w:r w:rsidRPr="00AD16D5">
        <w:rPr>
          <w:b/>
          <w:color w:val="0F0F0F"/>
          <w:w w:val="105"/>
          <w:sz w:val="24"/>
        </w:rPr>
        <w:t xml:space="preserve"> </w:t>
      </w:r>
      <w:r w:rsidRPr="00AD16D5">
        <w:rPr>
          <w:color w:val="0F0F0F"/>
          <w:w w:val="105"/>
          <w:sz w:val="24"/>
        </w:rPr>
        <w:t xml:space="preserve">means the applicant or participant and all persons residing in their residence that are related by blood, marriage, domestic partner registration decree of court, or a partner sharing a mutual child, and are the applicant's spouse, registered domestic partner, guardian, parent, partner sharing a mutual child or dependent child. However, the following individuals are considered a separate household of one: a) an applicant who is living with their family, who is not married and who cannot be claimed on another person's taxes b) a disabled individual fourteen (14) years of age or older. </w:t>
      </w:r>
      <w:r w:rsidRPr="00AD16D5">
        <w:rPr>
          <w:color w:val="0F0F0F"/>
          <w:w w:val="105"/>
          <w:sz w:val="24"/>
          <w:szCs w:val="24"/>
        </w:rPr>
        <w:t xml:space="preserve">(NOTE: </w:t>
      </w:r>
      <w:r w:rsidR="00EE25E1" w:rsidRPr="00EE25E1">
        <w:rPr>
          <w:color w:val="0F0F0F"/>
          <w:w w:val="105"/>
          <w:sz w:val="24"/>
          <w:szCs w:val="24"/>
        </w:rPr>
        <w:t>An applicant with a disability should only be treated as a separate household if it is necessary to determine their eligibility.</w:t>
      </w:r>
      <w:r w:rsidRPr="00AD16D5">
        <w:rPr>
          <w:color w:val="0F0F0F"/>
          <w:w w:val="105"/>
          <w:sz w:val="24"/>
          <w:szCs w:val="24"/>
        </w:rPr>
        <w:t>)</w:t>
      </w:r>
    </w:p>
    <w:p w14:paraId="39683EB0" w14:textId="77777777" w:rsidR="006B29AE" w:rsidRPr="00AD16D5" w:rsidRDefault="006B29AE" w:rsidP="002B33E1">
      <w:pPr>
        <w:tabs>
          <w:tab w:val="left" w:pos="1586"/>
        </w:tabs>
        <w:ind w:left="720"/>
        <w:rPr>
          <w:sz w:val="24"/>
        </w:rPr>
      </w:pPr>
    </w:p>
    <w:p w14:paraId="67702E45" w14:textId="77777777" w:rsidR="00174E06" w:rsidRPr="00AD16D5" w:rsidRDefault="004D1E53" w:rsidP="002B33E1">
      <w:pPr>
        <w:pStyle w:val="ListParagraph"/>
        <w:numPr>
          <w:ilvl w:val="0"/>
          <w:numId w:val="5"/>
        </w:numPr>
        <w:tabs>
          <w:tab w:val="left" w:pos="1587"/>
        </w:tabs>
        <w:ind w:left="720" w:hanging="360"/>
        <w:rPr>
          <w:sz w:val="24"/>
        </w:rPr>
      </w:pPr>
      <w:r w:rsidRPr="00AD16D5">
        <w:rPr>
          <w:b/>
          <w:color w:val="0F0F0F"/>
          <w:w w:val="105"/>
          <w:sz w:val="24"/>
        </w:rPr>
        <w:t xml:space="preserve">Independent Applicant </w:t>
      </w:r>
      <w:r w:rsidRPr="00AD16D5">
        <w:rPr>
          <w:color w:val="0F0F0F"/>
          <w:w w:val="105"/>
          <w:sz w:val="24"/>
        </w:rPr>
        <w:t>means an Applicant who is age 24 or older.</w:t>
      </w:r>
    </w:p>
    <w:p w14:paraId="527ADFA1" w14:textId="77777777" w:rsidR="006B29AE" w:rsidRPr="00AD16D5" w:rsidRDefault="006B29AE" w:rsidP="002B33E1">
      <w:pPr>
        <w:tabs>
          <w:tab w:val="left" w:pos="1587"/>
        </w:tabs>
        <w:ind w:left="720"/>
        <w:rPr>
          <w:sz w:val="24"/>
        </w:rPr>
      </w:pPr>
    </w:p>
    <w:p w14:paraId="21CA564C" w14:textId="45A0C2AE" w:rsidR="00451E16" w:rsidRPr="00AD16D5" w:rsidRDefault="00D62656" w:rsidP="002B33E1">
      <w:pPr>
        <w:pStyle w:val="ListParagraph"/>
        <w:numPr>
          <w:ilvl w:val="0"/>
          <w:numId w:val="5"/>
        </w:numPr>
        <w:tabs>
          <w:tab w:val="left" w:pos="1587"/>
        </w:tabs>
        <w:ind w:left="720" w:hanging="360"/>
        <w:rPr>
          <w:sz w:val="24"/>
          <w:szCs w:val="24"/>
        </w:rPr>
      </w:pPr>
      <w:r w:rsidRPr="00AD16D5">
        <w:rPr>
          <w:b/>
          <w:bCs/>
          <w:color w:val="0F0F0F"/>
          <w:w w:val="105"/>
          <w:sz w:val="24"/>
          <w:szCs w:val="24"/>
        </w:rPr>
        <w:t>Individual Eligibility</w:t>
      </w:r>
      <w:r w:rsidR="000D105E" w:rsidRPr="00AD16D5">
        <w:rPr>
          <w:color w:val="0F0F0F"/>
          <w:w w:val="105"/>
          <w:sz w:val="24"/>
          <w:szCs w:val="24"/>
        </w:rPr>
        <w:t xml:space="preserve"> means unique guidelines for individual applicants not enrolled in a cohort.</w:t>
      </w:r>
    </w:p>
    <w:p w14:paraId="6A5D5BFA" w14:textId="77777777" w:rsidR="00451E16" w:rsidRPr="00AD16D5" w:rsidRDefault="00451E16" w:rsidP="002B33E1">
      <w:pPr>
        <w:pStyle w:val="ListParagraph"/>
        <w:ind w:left="720"/>
        <w:rPr>
          <w:sz w:val="24"/>
          <w:szCs w:val="24"/>
        </w:rPr>
      </w:pPr>
    </w:p>
    <w:p w14:paraId="7B7E9334" w14:textId="4FC53E71" w:rsidR="006B29AE" w:rsidRPr="00AD16D5" w:rsidRDefault="004D1E53" w:rsidP="002B33E1">
      <w:pPr>
        <w:pStyle w:val="ListParagraph"/>
        <w:numPr>
          <w:ilvl w:val="0"/>
          <w:numId w:val="5"/>
        </w:numPr>
        <w:tabs>
          <w:tab w:val="left" w:pos="1586"/>
        </w:tabs>
        <w:ind w:left="720" w:hanging="359"/>
        <w:rPr>
          <w:sz w:val="24"/>
        </w:rPr>
      </w:pPr>
      <w:r w:rsidRPr="00AD16D5">
        <w:rPr>
          <w:b/>
          <w:color w:val="0F0F0F"/>
          <w:w w:val="105"/>
          <w:sz w:val="24"/>
        </w:rPr>
        <w:t xml:space="preserve">Labor Market Area </w:t>
      </w:r>
      <w:r w:rsidRPr="00AD16D5">
        <w:rPr>
          <w:color w:val="0F0F0F"/>
          <w:w w:val="105"/>
          <w:sz w:val="24"/>
        </w:rPr>
        <w:t xml:space="preserve">means a geographic area in Maine where the CSSP applicant or participant resides </w:t>
      </w:r>
      <w:r w:rsidRPr="00AD16D5">
        <w:rPr>
          <w:color w:val="0F0F0F"/>
          <w:w w:val="105"/>
          <w:sz w:val="24"/>
          <w:szCs w:val="24"/>
        </w:rPr>
        <w:t>and</w:t>
      </w:r>
      <w:r w:rsidR="00CA493B" w:rsidRPr="00AD16D5">
        <w:rPr>
          <w:color w:val="0F0F0F"/>
          <w:w w:val="105"/>
          <w:sz w:val="24"/>
          <w:szCs w:val="24"/>
        </w:rPr>
        <w:t>/</w:t>
      </w:r>
      <w:r w:rsidR="00CA493B" w:rsidRPr="00AD16D5">
        <w:rPr>
          <w:color w:val="0F0F0F"/>
          <w:w w:val="105"/>
          <w:sz w:val="24"/>
        </w:rPr>
        <w:t>or intends to</w:t>
      </w:r>
      <w:r w:rsidRPr="00AD16D5">
        <w:rPr>
          <w:color w:val="0F0F0F"/>
          <w:w w:val="105"/>
          <w:sz w:val="24"/>
        </w:rPr>
        <w:t xml:space="preserve"> find employment within commuting distance or through relocation.</w:t>
      </w:r>
    </w:p>
    <w:p w14:paraId="41E22C40" w14:textId="117AA5AD" w:rsidR="006B29AE" w:rsidRPr="00AD16D5" w:rsidRDefault="006B29AE" w:rsidP="002B33E1">
      <w:pPr>
        <w:pStyle w:val="ListParagraph"/>
        <w:ind w:left="720"/>
        <w:rPr>
          <w:b/>
          <w:color w:val="0F0F0F"/>
          <w:w w:val="105"/>
          <w:sz w:val="24"/>
          <w:szCs w:val="24"/>
        </w:rPr>
      </w:pPr>
    </w:p>
    <w:p w14:paraId="1EFAD79C" w14:textId="3AF4DF02" w:rsidR="006B29AE" w:rsidRPr="00471230" w:rsidRDefault="004D1E53" w:rsidP="00471230">
      <w:pPr>
        <w:pStyle w:val="ListParagraph"/>
        <w:numPr>
          <w:ilvl w:val="0"/>
          <w:numId w:val="5"/>
        </w:numPr>
        <w:tabs>
          <w:tab w:val="left" w:pos="1586"/>
        </w:tabs>
        <w:ind w:left="720" w:hanging="359"/>
        <w:rPr>
          <w:color w:val="0F0F0F"/>
          <w:w w:val="105"/>
          <w:sz w:val="24"/>
        </w:rPr>
      </w:pPr>
      <w:r w:rsidRPr="00AD16D5">
        <w:rPr>
          <w:b/>
          <w:color w:val="0F0F0F"/>
          <w:w w:val="105"/>
          <w:sz w:val="24"/>
          <w:szCs w:val="24"/>
        </w:rPr>
        <w:t>Marketable postsecondary degree</w:t>
      </w:r>
      <w:r w:rsidRPr="00471230">
        <w:rPr>
          <w:color w:val="0F0F0F"/>
          <w:w w:val="105"/>
          <w:sz w:val="24"/>
        </w:rPr>
        <w:t xml:space="preserve"> </w:t>
      </w:r>
      <w:r w:rsidR="00D060EF" w:rsidRPr="00AD16D5">
        <w:rPr>
          <w:color w:val="0F0F0F"/>
          <w:w w:val="105"/>
          <w:sz w:val="24"/>
        </w:rPr>
        <w:t>means</w:t>
      </w:r>
      <w:r w:rsidR="00D060EF" w:rsidRPr="00AD16D5">
        <w:rPr>
          <w:bCs/>
          <w:color w:val="0F0F0F"/>
          <w:w w:val="105"/>
          <w:sz w:val="24"/>
          <w:szCs w:val="24"/>
        </w:rPr>
        <w:t xml:space="preserve"> a Registered Apprenticeship, </w:t>
      </w:r>
      <w:r w:rsidR="00471230">
        <w:rPr>
          <w:bCs/>
          <w:color w:val="0F0F0F"/>
          <w:w w:val="105"/>
          <w:sz w:val="24"/>
          <w:szCs w:val="24"/>
        </w:rPr>
        <w:t xml:space="preserve">credential, </w:t>
      </w:r>
      <w:r w:rsidR="00D060EF" w:rsidRPr="00AD16D5">
        <w:rPr>
          <w:color w:val="0F0F0F"/>
          <w:w w:val="105"/>
          <w:sz w:val="24"/>
        </w:rPr>
        <w:t>license, associate degree,</w:t>
      </w:r>
      <w:r w:rsidR="002B33E1" w:rsidRPr="00AD16D5">
        <w:rPr>
          <w:color w:val="0F0F0F"/>
          <w:w w:val="105"/>
          <w:sz w:val="24"/>
        </w:rPr>
        <w:t xml:space="preserve"> </w:t>
      </w:r>
      <w:r w:rsidRPr="00AD16D5">
        <w:rPr>
          <w:color w:val="0F0F0F"/>
          <w:w w:val="105"/>
          <w:sz w:val="24"/>
          <w:szCs w:val="24"/>
        </w:rPr>
        <w:t>bachelor's</w:t>
      </w:r>
      <w:r w:rsidR="00D060EF" w:rsidRPr="00AD16D5">
        <w:rPr>
          <w:bCs/>
          <w:color w:val="0F0F0F"/>
          <w:w w:val="105"/>
          <w:sz w:val="24"/>
          <w:szCs w:val="24"/>
        </w:rPr>
        <w:t xml:space="preserve"> </w:t>
      </w:r>
      <w:r w:rsidR="00D060EF" w:rsidRPr="00AD16D5">
        <w:rPr>
          <w:color w:val="0F0F0F"/>
          <w:w w:val="105"/>
          <w:sz w:val="24"/>
        </w:rPr>
        <w:t>degree or a graduate level certification/advanced degree.</w:t>
      </w:r>
      <w:r w:rsidR="00D060EF" w:rsidRPr="00471230">
        <w:rPr>
          <w:color w:val="0F0F0F"/>
          <w:w w:val="105"/>
          <w:sz w:val="24"/>
        </w:rPr>
        <w:t xml:space="preserve"> </w:t>
      </w:r>
      <w:r w:rsidR="006B29AE" w:rsidRPr="00AD16D5">
        <w:rPr>
          <w:rFonts w:eastAsia="Segoe UI"/>
          <w:color w:val="333333"/>
          <w:sz w:val="24"/>
          <w:szCs w:val="24"/>
        </w:rPr>
        <w:t xml:space="preserve">These degrees demonstrate academic achievement, commitment, and the development of critical and versatile skills such as communication, problem-solving, and analytical thinking that are applicable to a wide range of career paths. </w:t>
      </w:r>
      <w:r w:rsidRPr="00AD16D5">
        <w:rPr>
          <w:color w:val="0F0F0F"/>
          <w:w w:val="105"/>
          <w:sz w:val="24"/>
          <w:szCs w:val="24"/>
        </w:rPr>
        <w:t>A degree is considered unmarketable when:</w:t>
      </w:r>
    </w:p>
    <w:p w14:paraId="65BFCD30" w14:textId="1C1046B7" w:rsidR="006B29AE" w:rsidRPr="00AD16D5" w:rsidRDefault="00CA493B" w:rsidP="00471230">
      <w:pPr>
        <w:pStyle w:val="ListParagraph"/>
        <w:ind w:left="2160" w:firstLine="0"/>
        <w:rPr>
          <w:color w:val="0F0F0F"/>
          <w:w w:val="105"/>
          <w:sz w:val="24"/>
        </w:rPr>
      </w:pPr>
      <w:r w:rsidRPr="00AD16D5">
        <w:rPr>
          <w:color w:val="0F0F0F"/>
          <w:w w:val="105"/>
          <w:sz w:val="24"/>
          <w:szCs w:val="24"/>
        </w:rPr>
        <w:t>A) The</w:t>
      </w:r>
      <w:r w:rsidRPr="00AD16D5">
        <w:rPr>
          <w:color w:val="0F0F0F"/>
          <w:w w:val="105"/>
          <w:sz w:val="24"/>
        </w:rPr>
        <w:t xml:space="preserve"> applicant can show that the credential prepared them for a specific occupation that they are no longer able to perform due to physical or mental health limitations;</w:t>
      </w:r>
      <w:r w:rsidR="00707921" w:rsidRPr="00AD16D5">
        <w:rPr>
          <w:color w:val="0F0F0F"/>
          <w:w w:val="105"/>
          <w:sz w:val="24"/>
        </w:rPr>
        <w:t xml:space="preserve"> or</w:t>
      </w:r>
    </w:p>
    <w:p w14:paraId="2921AEE3" w14:textId="51F8590F" w:rsidR="006B29AE" w:rsidRPr="00AD16D5" w:rsidRDefault="00CA493B" w:rsidP="00471230">
      <w:pPr>
        <w:pStyle w:val="ListParagraph"/>
        <w:ind w:left="2160" w:firstLine="0"/>
        <w:rPr>
          <w:sz w:val="24"/>
        </w:rPr>
      </w:pPr>
      <w:r w:rsidRPr="00AD16D5">
        <w:rPr>
          <w:color w:val="0F0F0F"/>
          <w:w w:val="105"/>
          <w:sz w:val="24"/>
          <w:szCs w:val="24"/>
        </w:rPr>
        <w:t>B)</w:t>
      </w:r>
      <w:r w:rsidR="00493C9C" w:rsidRPr="00AD16D5">
        <w:rPr>
          <w:color w:val="0F0F0F"/>
          <w:w w:val="105"/>
          <w:sz w:val="24"/>
          <w:szCs w:val="24"/>
        </w:rPr>
        <w:t xml:space="preserve"> </w:t>
      </w:r>
      <w:r w:rsidRPr="00AD16D5">
        <w:rPr>
          <w:sz w:val="24"/>
        </w:rPr>
        <w:t xml:space="preserve">The </w:t>
      </w:r>
      <w:r w:rsidRPr="00AD16D5">
        <w:rPr>
          <w:sz w:val="24"/>
          <w:szCs w:val="24"/>
        </w:rPr>
        <w:t xml:space="preserve">postsecondary </w:t>
      </w:r>
      <w:r w:rsidRPr="00AD16D5">
        <w:rPr>
          <w:sz w:val="24"/>
        </w:rPr>
        <w:t xml:space="preserve">degree is not recognized by </w:t>
      </w:r>
      <w:r w:rsidRPr="00AD16D5">
        <w:rPr>
          <w:sz w:val="24"/>
          <w:szCs w:val="24"/>
        </w:rPr>
        <w:t xml:space="preserve">or equivalent to that which is required by </w:t>
      </w:r>
      <w:r w:rsidRPr="00AD16D5">
        <w:rPr>
          <w:sz w:val="24"/>
        </w:rPr>
        <w:t xml:space="preserve">the appropriate professional licensing body </w:t>
      </w:r>
      <w:r w:rsidRPr="00AD16D5">
        <w:rPr>
          <w:sz w:val="24"/>
          <w:szCs w:val="24"/>
        </w:rPr>
        <w:t>in this State</w:t>
      </w:r>
      <w:r w:rsidRPr="00AD16D5">
        <w:rPr>
          <w:sz w:val="24"/>
        </w:rPr>
        <w:t>; or</w:t>
      </w:r>
    </w:p>
    <w:p w14:paraId="76AD7A2F" w14:textId="79742C4F" w:rsidR="00CA493B" w:rsidRPr="00471230" w:rsidRDefault="00CA493B" w:rsidP="00471230">
      <w:pPr>
        <w:pStyle w:val="ListParagraph"/>
        <w:ind w:left="2160" w:firstLine="0"/>
        <w:rPr>
          <w:sz w:val="24"/>
        </w:rPr>
      </w:pPr>
      <w:r w:rsidRPr="00AD16D5">
        <w:rPr>
          <w:sz w:val="24"/>
          <w:szCs w:val="24"/>
        </w:rPr>
        <w:t xml:space="preserve">C) </w:t>
      </w:r>
      <w:r w:rsidRPr="00AD16D5">
        <w:rPr>
          <w:sz w:val="24"/>
        </w:rPr>
        <w:t xml:space="preserve">The applicant can show that the </w:t>
      </w:r>
      <w:r w:rsidRPr="00AD16D5">
        <w:rPr>
          <w:sz w:val="24"/>
          <w:szCs w:val="24"/>
        </w:rPr>
        <w:t xml:space="preserve">postsecondary degree </w:t>
      </w:r>
      <w:r w:rsidRPr="00AD16D5">
        <w:rPr>
          <w:sz w:val="24"/>
        </w:rPr>
        <w:t xml:space="preserve">does not </w:t>
      </w:r>
      <w:r w:rsidRPr="00AD16D5">
        <w:rPr>
          <w:sz w:val="24"/>
          <w:szCs w:val="24"/>
        </w:rPr>
        <w:t xml:space="preserve">enable the applicant </w:t>
      </w:r>
      <w:r w:rsidRPr="00AD16D5">
        <w:rPr>
          <w:sz w:val="24"/>
        </w:rPr>
        <w:t xml:space="preserve">to obtain employment in </w:t>
      </w:r>
      <w:r w:rsidRPr="00AD16D5">
        <w:rPr>
          <w:sz w:val="24"/>
          <w:szCs w:val="24"/>
        </w:rPr>
        <w:t>a</w:t>
      </w:r>
      <w:r w:rsidRPr="00AD16D5">
        <w:rPr>
          <w:sz w:val="24"/>
        </w:rPr>
        <w:t xml:space="preserve"> labor market </w:t>
      </w:r>
      <w:r w:rsidRPr="00AD16D5">
        <w:rPr>
          <w:sz w:val="24"/>
          <w:szCs w:val="24"/>
        </w:rPr>
        <w:t>that meets the requirements of subsection 4, paragraph A</w:t>
      </w:r>
      <w:r w:rsidR="00D060EF" w:rsidRPr="00AD16D5">
        <w:rPr>
          <w:sz w:val="24"/>
          <w:szCs w:val="24"/>
        </w:rPr>
        <w:t xml:space="preserve"> [PL 2025, c. 396, §3 (NEW).]</w:t>
      </w:r>
      <w:r w:rsidR="00707921" w:rsidRPr="00AD16D5">
        <w:rPr>
          <w:sz w:val="24"/>
        </w:rPr>
        <w:t>; or</w:t>
      </w:r>
    </w:p>
    <w:p w14:paraId="01A050BA" w14:textId="6E0ABCEA" w:rsidR="00707921" w:rsidRPr="00AD16D5" w:rsidRDefault="00707921" w:rsidP="002B33E1">
      <w:pPr>
        <w:tabs>
          <w:tab w:val="left" w:pos="1586"/>
        </w:tabs>
        <w:ind w:left="2160"/>
        <w:rPr>
          <w:rFonts w:eastAsia="Segoe UI"/>
          <w:color w:val="333333"/>
          <w:sz w:val="24"/>
          <w:szCs w:val="24"/>
        </w:rPr>
      </w:pPr>
      <w:r w:rsidRPr="00AD16D5">
        <w:rPr>
          <w:sz w:val="24"/>
        </w:rPr>
        <w:t xml:space="preserve">D) </w:t>
      </w:r>
      <w:r w:rsidRPr="00AD16D5">
        <w:rPr>
          <w:rFonts w:eastAsia="Segoe UI"/>
          <w:color w:val="333333"/>
          <w:sz w:val="24"/>
          <w:szCs w:val="24"/>
        </w:rPr>
        <w:t xml:space="preserve">A degree that is oriented toward an occupation absent from the local labor </w:t>
      </w:r>
      <w:r w:rsidRPr="00AD16D5">
        <w:rPr>
          <w:rFonts w:eastAsia="Segoe UI"/>
          <w:color w:val="333333"/>
          <w:sz w:val="24"/>
          <w:szCs w:val="24"/>
        </w:rPr>
        <w:lastRenderedPageBreak/>
        <w:t xml:space="preserve">market may be considered unmarketable when the applicant demonstrates that the credential lacks transferable skills applicable to other viable employment options. </w:t>
      </w:r>
    </w:p>
    <w:p w14:paraId="0FF38DA7" w14:textId="5963B6A0" w:rsidR="00707921" w:rsidRPr="00AD16D5" w:rsidRDefault="00707921" w:rsidP="002B33E1">
      <w:pPr>
        <w:tabs>
          <w:tab w:val="left" w:pos="1586"/>
        </w:tabs>
        <w:ind w:left="2160"/>
        <w:rPr>
          <w:rFonts w:eastAsia="Segoe UI"/>
          <w:sz w:val="24"/>
          <w:szCs w:val="24"/>
        </w:rPr>
      </w:pPr>
      <w:r w:rsidRPr="00AD16D5">
        <w:rPr>
          <w:rFonts w:eastAsia="Segoe UI"/>
          <w:color w:val="333333"/>
          <w:sz w:val="24"/>
          <w:szCs w:val="24"/>
        </w:rPr>
        <w:t xml:space="preserve">E) The applicant can show that the </w:t>
      </w:r>
      <w:r w:rsidRPr="00AD16D5">
        <w:rPr>
          <w:bCs/>
          <w:color w:val="0F0F0F"/>
          <w:w w:val="105"/>
          <w:sz w:val="24"/>
          <w:szCs w:val="24"/>
        </w:rPr>
        <w:t xml:space="preserve">associate degree or </w:t>
      </w:r>
      <w:r w:rsidR="00780045">
        <w:rPr>
          <w:bCs/>
          <w:color w:val="0F0F0F"/>
          <w:w w:val="105"/>
          <w:sz w:val="24"/>
          <w:szCs w:val="24"/>
        </w:rPr>
        <w:t>certification</w:t>
      </w:r>
      <w:r w:rsidRPr="00AD16D5">
        <w:rPr>
          <w:bCs/>
          <w:color w:val="0F0F0F"/>
          <w:w w:val="105"/>
          <w:sz w:val="24"/>
          <w:szCs w:val="24"/>
        </w:rPr>
        <w:t xml:space="preserve"> does not provide preparation for direct entry into a specific occupation or career field. Examples include general or exploratory programs such as Liberal Arts, Liberal Studies, General Studies, Interdisciplinary Studies, and similar programs that are primarily preparatory in nature and intended to support transfer, future specialization, or admission into another program of study rather than immediate employment. All bachelor's degrees and higher-level degrees are considered marketable.</w:t>
      </w:r>
    </w:p>
    <w:p w14:paraId="12906CAA" w14:textId="77777777" w:rsidR="00451E16" w:rsidRPr="00AD16D5" w:rsidRDefault="00451E16" w:rsidP="002B33E1">
      <w:pPr>
        <w:pStyle w:val="BodyText"/>
        <w:ind w:left="720"/>
        <w:rPr>
          <w:sz w:val="24"/>
        </w:rPr>
      </w:pPr>
    </w:p>
    <w:p w14:paraId="49A56C3B" w14:textId="180A9553" w:rsidR="00451E16" w:rsidRPr="00AD16D5" w:rsidRDefault="004D1E53" w:rsidP="002B33E1">
      <w:pPr>
        <w:pStyle w:val="ListParagraph"/>
        <w:numPr>
          <w:ilvl w:val="0"/>
          <w:numId w:val="5"/>
        </w:numPr>
        <w:tabs>
          <w:tab w:val="left" w:pos="1587"/>
        </w:tabs>
        <w:ind w:left="720" w:hanging="360"/>
        <w:jc w:val="both"/>
        <w:rPr>
          <w:sz w:val="24"/>
        </w:rPr>
      </w:pPr>
      <w:r w:rsidRPr="00AD16D5">
        <w:rPr>
          <w:b/>
          <w:color w:val="0F0F0F"/>
          <w:w w:val="105"/>
          <w:sz w:val="24"/>
        </w:rPr>
        <w:t xml:space="preserve">Occupation in significant demand </w:t>
      </w:r>
      <w:r w:rsidRPr="00AD16D5">
        <w:rPr>
          <w:color w:val="0F0F0F"/>
          <w:w w:val="105"/>
          <w:sz w:val="24"/>
        </w:rPr>
        <w:t xml:space="preserve">means an occupation </w:t>
      </w:r>
      <w:r w:rsidR="00D060EF" w:rsidRPr="00AD16D5">
        <w:rPr>
          <w:color w:val="0F0F0F"/>
          <w:w w:val="105"/>
          <w:sz w:val="24"/>
        </w:rPr>
        <w:t>identified on the CSSP High-Wage, In-Demand (HWID) list, developed by the Maine Department of Labor in partnership with the Center for Workforce Research and Information. The HWID list identifies occupations that meet the Department's criteria for both demand and wages. "In demand" occupations are those projected to have more than 20 annual openings based on occupational employment projections, and "high wage" occupations are those with a median wage at or above the statewide median wage for all occupations. The HWID list also identifies occupations added through the CSSP petition process. The CSSP HWID list, including the applicable criteria and explanatory notes, is maintained on the CSSP website.</w:t>
      </w:r>
    </w:p>
    <w:p w14:paraId="6A35EF4B" w14:textId="77777777" w:rsidR="00451E16" w:rsidRPr="00AD16D5" w:rsidRDefault="00451E16" w:rsidP="002B33E1">
      <w:pPr>
        <w:pStyle w:val="BodyText"/>
        <w:ind w:left="720"/>
        <w:rPr>
          <w:sz w:val="24"/>
        </w:rPr>
      </w:pPr>
    </w:p>
    <w:p w14:paraId="322A049C" w14:textId="77777777" w:rsidR="00451E16" w:rsidRPr="00471230" w:rsidRDefault="004D1E53" w:rsidP="002B33E1">
      <w:pPr>
        <w:pStyle w:val="ListParagraph"/>
        <w:numPr>
          <w:ilvl w:val="0"/>
          <w:numId w:val="5"/>
        </w:numPr>
        <w:tabs>
          <w:tab w:val="left" w:pos="1587"/>
        </w:tabs>
        <w:ind w:left="720" w:hanging="360"/>
        <w:rPr>
          <w:sz w:val="24"/>
        </w:rPr>
      </w:pPr>
      <w:r w:rsidRPr="00AD16D5">
        <w:rPr>
          <w:b/>
          <w:color w:val="0F0F0F"/>
          <w:w w:val="105"/>
          <w:sz w:val="24"/>
        </w:rPr>
        <w:t xml:space="preserve">Participant </w:t>
      </w:r>
      <w:r w:rsidRPr="00AD16D5">
        <w:rPr>
          <w:color w:val="0F0F0F"/>
          <w:w w:val="105"/>
          <w:sz w:val="24"/>
        </w:rPr>
        <w:t>means an eligible individual enrolled in the program.</w:t>
      </w:r>
    </w:p>
    <w:p w14:paraId="521F9A2C" w14:textId="77777777" w:rsidR="00203755" w:rsidRPr="00471230" w:rsidRDefault="00203755" w:rsidP="00471230">
      <w:pPr>
        <w:pStyle w:val="ListParagraph"/>
        <w:rPr>
          <w:sz w:val="24"/>
        </w:rPr>
      </w:pPr>
    </w:p>
    <w:p w14:paraId="2FC5CB93" w14:textId="1EF399C3" w:rsidR="00203755" w:rsidRPr="00203755" w:rsidRDefault="00203755" w:rsidP="002B33E1">
      <w:pPr>
        <w:pStyle w:val="ListParagraph"/>
        <w:numPr>
          <w:ilvl w:val="0"/>
          <w:numId w:val="5"/>
        </w:numPr>
        <w:tabs>
          <w:tab w:val="left" w:pos="1587"/>
        </w:tabs>
        <w:ind w:left="720" w:hanging="360"/>
        <w:rPr>
          <w:sz w:val="24"/>
          <w:szCs w:val="24"/>
        </w:rPr>
      </w:pPr>
      <w:r w:rsidRPr="00471230">
        <w:rPr>
          <w:b/>
          <w:bCs/>
          <w:sz w:val="24"/>
          <w:szCs w:val="24"/>
        </w:rPr>
        <w:t>Part-time</w:t>
      </w:r>
      <w:r w:rsidRPr="00471230">
        <w:rPr>
          <w:sz w:val="24"/>
          <w:szCs w:val="24"/>
        </w:rPr>
        <w:t xml:space="preserve"> means participation below the full-time threshold but at or above the minimum level established by the Department for program participation.</w:t>
      </w:r>
    </w:p>
    <w:p w14:paraId="10FFB1E3" w14:textId="77777777" w:rsidR="00451E16" w:rsidRPr="00AD16D5" w:rsidRDefault="00451E16" w:rsidP="002B33E1">
      <w:pPr>
        <w:pStyle w:val="BodyText"/>
        <w:ind w:left="720"/>
        <w:rPr>
          <w:sz w:val="24"/>
        </w:rPr>
      </w:pPr>
    </w:p>
    <w:p w14:paraId="3C580371" w14:textId="77777777" w:rsidR="00451E16" w:rsidRPr="00AD16D5" w:rsidRDefault="004D1E53" w:rsidP="002B33E1">
      <w:pPr>
        <w:pStyle w:val="ListParagraph"/>
        <w:numPr>
          <w:ilvl w:val="0"/>
          <w:numId w:val="5"/>
        </w:numPr>
        <w:tabs>
          <w:tab w:val="left" w:pos="1587"/>
        </w:tabs>
        <w:ind w:left="720" w:hanging="360"/>
        <w:rPr>
          <w:sz w:val="24"/>
        </w:rPr>
      </w:pPr>
      <w:r w:rsidRPr="00AD16D5">
        <w:rPr>
          <w:b/>
          <w:color w:val="0F0F0F"/>
          <w:w w:val="105"/>
          <w:sz w:val="24"/>
        </w:rPr>
        <w:t xml:space="preserve">Registered Apprenticeship Program </w:t>
      </w:r>
      <w:r w:rsidRPr="00AD16D5">
        <w:rPr>
          <w:color w:val="0F0F0F"/>
          <w:w w:val="105"/>
          <w:sz w:val="24"/>
        </w:rPr>
        <w:t>means the Maine Apprenticeship Program established in Title 26 §3202.</w:t>
      </w:r>
    </w:p>
    <w:p w14:paraId="4764BAB7" w14:textId="77777777" w:rsidR="00CA493B" w:rsidRPr="00AD16D5" w:rsidRDefault="00CA493B" w:rsidP="002B33E1">
      <w:pPr>
        <w:pStyle w:val="ListParagraph"/>
        <w:ind w:left="720"/>
        <w:rPr>
          <w:sz w:val="24"/>
        </w:rPr>
      </w:pPr>
    </w:p>
    <w:p w14:paraId="09B38793" w14:textId="679DEC4B" w:rsidR="00CA493B" w:rsidRPr="00AD16D5" w:rsidRDefault="00CA493B" w:rsidP="002B33E1">
      <w:pPr>
        <w:pStyle w:val="ListParagraph"/>
        <w:numPr>
          <w:ilvl w:val="0"/>
          <w:numId w:val="5"/>
        </w:numPr>
        <w:tabs>
          <w:tab w:val="left" w:pos="1587"/>
        </w:tabs>
        <w:ind w:left="720" w:hanging="360"/>
        <w:rPr>
          <w:sz w:val="24"/>
          <w:szCs w:val="24"/>
        </w:rPr>
      </w:pPr>
      <w:r w:rsidRPr="00AD16D5">
        <w:rPr>
          <w:b/>
          <w:bCs/>
          <w:sz w:val="24"/>
          <w:szCs w:val="24"/>
        </w:rPr>
        <w:t xml:space="preserve">Resident </w:t>
      </w:r>
      <w:r w:rsidRPr="00AD16D5">
        <w:rPr>
          <w:color w:val="0F0F0F"/>
          <w:sz w:val="24"/>
          <w:szCs w:val="24"/>
        </w:rPr>
        <w:t>means that you are living in Maine and intend to remain here.  Individuals with Nonimmigrant Visas who have entered the United States on a temporary basis - for tourism, medical treatment, business, temporary work, study, or other similar reasons are not eligible to apply for or participate in CSSP unless the individual is pursuing a lawful process to apply for immigration relief such as seeking asylum.</w:t>
      </w:r>
    </w:p>
    <w:p w14:paraId="224BF7E0" w14:textId="77777777" w:rsidR="00AB6F6D" w:rsidRPr="00AD16D5" w:rsidRDefault="00AB6F6D" w:rsidP="002B33E1">
      <w:pPr>
        <w:pStyle w:val="ListParagraph"/>
        <w:ind w:left="720"/>
        <w:rPr>
          <w:sz w:val="24"/>
          <w:szCs w:val="24"/>
        </w:rPr>
      </w:pPr>
    </w:p>
    <w:p w14:paraId="29E71CE3" w14:textId="76630441" w:rsidR="00AB6F6D" w:rsidRPr="00AD16D5" w:rsidRDefault="00AB6F6D" w:rsidP="002B33E1">
      <w:pPr>
        <w:pStyle w:val="ListParagraph"/>
        <w:numPr>
          <w:ilvl w:val="0"/>
          <w:numId w:val="5"/>
        </w:numPr>
        <w:tabs>
          <w:tab w:val="left" w:pos="1587"/>
        </w:tabs>
        <w:ind w:left="720" w:hanging="360"/>
        <w:rPr>
          <w:sz w:val="24"/>
          <w:szCs w:val="24"/>
        </w:rPr>
      </w:pPr>
      <w:r w:rsidRPr="00AD16D5">
        <w:rPr>
          <w:b/>
          <w:bCs/>
          <w:sz w:val="24"/>
          <w:szCs w:val="24"/>
        </w:rPr>
        <w:t>Under Employed</w:t>
      </w:r>
      <w:r w:rsidR="002972F2" w:rsidRPr="00AD16D5">
        <w:rPr>
          <w:b/>
          <w:bCs/>
          <w:sz w:val="24"/>
          <w:szCs w:val="24"/>
        </w:rPr>
        <w:t xml:space="preserve"> </w:t>
      </w:r>
      <w:r w:rsidR="002972F2" w:rsidRPr="00AD16D5">
        <w:rPr>
          <w:sz w:val="24"/>
          <w:szCs w:val="24"/>
        </w:rPr>
        <w:t>means someone who is working part-time, seasonal, temporary, or short-term survival jobs; working fewer than 30 hours per week while seeking full-time employment; or employed in a position that does not adequately match their skills, experience, or training.</w:t>
      </w:r>
    </w:p>
    <w:p w14:paraId="1788E5D0" w14:textId="77777777" w:rsidR="00451E16" w:rsidRPr="00AD16D5" w:rsidRDefault="00451E16" w:rsidP="002B33E1">
      <w:pPr>
        <w:pStyle w:val="BodyText"/>
        <w:ind w:left="720"/>
        <w:rPr>
          <w:sz w:val="24"/>
          <w:szCs w:val="24"/>
        </w:rPr>
      </w:pPr>
    </w:p>
    <w:p w14:paraId="79E51548" w14:textId="77777777" w:rsidR="00451E16" w:rsidRPr="00AD16D5" w:rsidRDefault="004D1E53" w:rsidP="002B33E1">
      <w:pPr>
        <w:pStyle w:val="ListParagraph"/>
        <w:numPr>
          <w:ilvl w:val="0"/>
          <w:numId w:val="5"/>
        </w:numPr>
        <w:tabs>
          <w:tab w:val="left" w:pos="1585"/>
        </w:tabs>
        <w:ind w:left="720" w:hanging="353"/>
        <w:rPr>
          <w:sz w:val="24"/>
        </w:rPr>
      </w:pPr>
      <w:r w:rsidRPr="00AD16D5">
        <w:rPr>
          <w:b/>
          <w:color w:val="0F0F0F"/>
          <w:w w:val="105"/>
          <w:sz w:val="24"/>
        </w:rPr>
        <w:t xml:space="preserve">Written or writing </w:t>
      </w:r>
      <w:r w:rsidRPr="00AD16D5">
        <w:rPr>
          <w:color w:val="0F0F0F"/>
          <w:w w:val="105"/>
          <w:sz w:val="24"/>
        </w:rPr>
        <w:t>means writing on paper or in electronic format such as email.</w:t>
      </w:r>
    </w:p>
    <w:p w14:paraId="646E5840" w14:textId="0A2C507E" w:rsidR="00012899" w:rsidRPr="00AD16D5" w:rsidRDefault="00012899" w:rsidP="002B33E1">
      <w:pPr>
        <w:pStyle w:val="BodyText"/>
        <w:rPr>
          <w:sz w:val="24"/>
        </w:rPr>
      </w:pPr>
    </w:p>
    <w:p w14:paraId="150B0BA3" w14:textId="690F55B6" w:rsidR="00012899" w:rsidRPr="00AD16D5" w:rsidRDefault="004D1E53" w:rsidP="00012899">
      <w:pPr>
        <w:pStyle w:val="Heading1"/>
        <w:ind w:left="504"/>
        <w:rPr>
          <w:rFonts w:ascii="Times New Roman" w:hAnsi="Times New Roman" w:cs="Times New Roman"/>
          <w:sz w:val="32"/>
        </w:rPr>
      </w:pPr>
      <w:bookmarkStart w:id="2" w:name="_TOC_250006"/>
      <w:bookmarkStart w:id="3" w:name="_Toc236126062"/>
      <w:r w:rsidRPr="00AD16D5">
        <w:rPr>
          <w:rFonts w:ascii="Times New Roman" w:hAnsi="Times New Roman" w:cs="Times New Roman"/>
          <w:sz w:val="32"/>
        </w:rPr>
        <w:t xml:space="preserve">SECTION </w:t>
      </w:r>
      <w:r w:rsidR="002B4ECD" w:rsidRPr="00AD16D5">
        <w:rPr>
          <w:rFonts w:ascii="Times New Roman" w:hAnsi="Times New Roman" w:cs="Times New Roman"/>
          <w:sz w:val="32"/>
          <w:szCs w:val="32"/>
        </w:rPr>
        <w:t>II</w:t>
      </w:r>
      <w:r w:rsidRPr="00AD16D5">
        <w:rPr>
          <w:rFonts w:ascii="Times New Roman" w:hAnsi="Times New Roman" w:cs="Times New Roman"/>
          <w:sz w:val="32"/>
        </w:rPr>
        <w:t xml:space="preserve">: </w:t>
      </w:r>
      <w:bookmarkEnd w:id="2"/>
      <w:r w:rsidRPr="00AD16D5">
        <w:rPr>
          <w:rFonts w:ascii="Times New Roman" w:hAnsi="Times New Roman" w:cs="Times New Roman"/>
          <w:sz w:val="32"/>
        </w:rPr>
        <w:t>ELIGIBILITY</w:t>
      </w:r>
      <w:bookmarkEnd w:id="3"/>
    </w:p>
    <w:p w14:paraId="2759052A" w14:textId="77777777" w:rsidR="00012899" w:rsidRPr="00AD16D5" w:rsidRDefault="00012899" w:rsidP="00012899">
      <w:pPr>
        <w:pStyle w:val="Heading2"/>
        <w:ind w:left="0" w:right="0" w:firstLine="0"/>
        <w:rPr>
          <w:sz w:val="24"/>
          <w:szCs w:val="24"/>
        </w:rPr>
      </w:pPr>
    </w:p>
    <w:p w14:paraId="73163A73" w14:textId="252569D0" w:rsidR="002B4ECD" w:rsidRPr="00AD16D5" w:rsidRDefault="00D62656" w:rsidP="002B33E1">
      <w:pPr>
        <w:pStyle w:val="Heading2"/>
        <w:numPr>
          <w:ilvl w:val="0"/>
          <w:numId w:val="9"/>
        </w:numPr>
        <w:ind w:left="1080" w:right="0"/>
        <w:rPr>
          <w:sz w:val="24"/>
          <w:szCs w:val="24"/>
        </w:rPr>
      </w:pPr>
      <w:bookmarkStart w:id="4" w:name="_Toc236126063"/>
      <w:r w:rsidRPr="00AD16D5">
        <w:rPr>
          <w:sz w:val="24"/>
          <w:szCs w:val="24"/>
        </w:rPr>
        <w:t>Individual Eligibility</w:t>
      </w:r>
      <w:bookmarkEnd w:id="4"/>
    </w:p>
    <w:p w14:paraId="1E4A4F16" w14:textId="77777777" w:rsidR="00012899" w:rsidRPr="00AD16D5" w:rsidRDefault="00012899" w:rsidP="00012899">
      <w:pPr>
        <w:pStyle w:val="Heading2"/>
        <w:ind w:right="0"/>
        <w:rPr>
          <w:sz w:val="24"/>
          <w:szCs w:val="24"/>
        </w:rPr>
      </w:pPr>
    </w:p>
    <w:p w14:paraId="3E86FEB4" w14:textId="0C5808AD" w:rsidR="00880423" w:rsidRPr="00AD16D5" w:rsidRDefault="00880423" w:rsidP="002B33E1">
      <w:pPr>
        <w:pStyle w:val="Heading3"/>
        <w:numPr>
          <w:ilvl w:val="0"/>
          <w:numId w:val="11"/>
        </w:numPr>
        <w:ind w:left="1440"/>
        <w:rPr>
          <w:rFonts w:ascii="Times New Roman" w:hAnsi="Times New Roman" w:cs="Times New Roman"/>
          <w:sz w:val="24"/>
          <w:szCs w:val="24"/>
        </w:rPr>
      </w:pPr>
      <w:bookmarkStart w:id="5" w:name="_Toc236126064"/>
      <w:r w:rsidRPr="00AD16D5">
        <w:rPr>
          <w:rFonts w:ascii="Times New Roman" w:hAnsi="Times New Roman" w:cs="Times New Roman"/>
          <w:sz w:val="24"/>
        </w:rPr>
        <w:t>Criteria</w:t>
      </w:r>
      <w:bookmarkEnd w:id="5"/>
    </w:p>
    <w:p w14:paraId="53568730" w14:textId="77777777" w:rsidR="002B0AFE" w:rsidRPr="00AD16D5" w:rsidRDefault="004D1E53" w:rsidP="002B33E1">
      <w:pPr>
        <w:pStyle w:val="BodyText"/>
        <w:rPr>
          <w:w w:val="105"/>
          <w:sz w:val="24"/>
        </w:rPr>
      </w:pPr>
      <w:r w:rsidRPr="00AD16D5">
        <w:rPr>
          <w:w w:val="105"/>
          <w:sz w:val="24"/>
        </w:rPr>
        <w:t xml:space="preserve">Within the limits of available program resources (taking into account ongoing commitments to </w:t>
      </w:r>
      <w:r w:rsidRPr="00AD16D5">
        <w:rPr>
          <w:w w:val="105"/>
          <w:sz w:val="24"/>
        </w:rPr>
        <w:lastRenderedPageBreak/>
        <w:t>current participants), an applicant will be eligible for CSSP if the applicant applying for CSSP meets the following:</w:t>
      </w:r>
    </w:p>
    <w:p w14:paraId="1EA58D31" w14:textId="77777777" w:rsidR="0056044D" w:rsidRPr="00AD16D5" w:rsidRDefault="0056044D" w:rsidP="002B33E1">
      <w:pPr>
        <w:pStyle w:val="BodyText"/>
        <w:ind w:left="1879"/>
        <w:rPr>
          <w:w w:val="105"/>
          <w:sz w:val="24"/>
        </w:rPr>
      </w:pPr>
    </w:p>
    <w:p w14:paraId="1069FD98" w14:textId="77777777" w:rsidR="00921AEE" w:rsidRPr="00AD16D5" w:rsidRDefault="004D1E53" w:rsidP="002B33E1">
      <w:pPr>
        <w:pStyle w:val="BodyText"/>
        <w:numPr>
          <w:ilvl w:val="1"/>
          <w:numId w:val="9"/>
        </w:numPr>
        <w:ind w:left="720"/>
        <w:rPr>
          <w:b/>
          <w:sz w:val="24"/>
        </w:rPr>
      </w:pPr>
      <w:r w:rsidRPr="00AD16D5">
        <w:rPr>
          <w:w w:val="105"/>
          <w:sz w:val="24"/>
        </w:rPr>
        <w:t>Resident of and lives in Maine;</w:t>
      </w:r>
    </w:p>
    <w:p w14:paraId="5A5F1A34" w14:textId="28519B5B" w:rsidR="00921AEE" w:rsidRPr="00AD16D5" w:rsidRDefault="004D1E53" w:rsidP="002B33E1">
      <w:pPr>
        <w:pStyle w:val="BodyText"/>
        <w:numPr>
          <w:ilvl w:val="1"/>
          <w:numId w:val="9"/>
        </w:numPr>
        <w:ind w:left="720"/>
        <w:rPr>
          <w:b/>
          <w:sz w:val="24"/>
        </w:rPr>
      </w:pPr>
      <w:r w:rsidRPr="00AD16D5">
        <w:rPr>
          <w:w w:val="105"/>
          <w:sz w:val="24"/>
        </w:rPr>
        <w:t>Is at least 18 years of age or has graduated from high school, or is enrolled in the</w:t>
      </w:r>
      <w:r w:rsidR="00040A80" w:rsidRPr="00AD16D5">
        <w:rPr>
          <w:sz w:val="24"/>
        </w:rPr>
        <w:t xml:space="preserve"> </w:t>
      </w:r>
      <w:r w:rsidR="00040A80" w:rsidRPr="00AD16D5">
        <w:rPr>
          <w:w w:val="105"/>
          <w:sz w:val="24"/>
          <w:szCs w:val="24"/>
        </w:rPr>
        <w:t>Early</w:t>
      </w:r>
      <w:r w:rsidR="00921AEE" w:rsidRPr="00AD16D5">
        <w:rPr>
          <w:w w:val="105"/>
          <w:sz w:val="24"/>
          <w:szCs w:val="24"/>
        </w:rPr>
        <w:t xml:space="preserve"> </w:t>
      </w:r>
      <w:r w:rsidR="00040A80" w:rsidRPr="00AD16D5">
        <w:rPr>
          <w:w w:val="105"/>
          <w:sz w:val="24"/>
          <w:szCs w:val="24"/>
        </w:rPr>
        <w:t>College and Career and Technical Education Program (</w:t>
      </w:r>
      <w:r w:rsidRPr="00AD16D5">
        <w:rPr>
          <w:w w:val="105"/>
          <w:sz w:val="24"/>
        </w:rPr>
        <w:t>ECCTEP</w:t>
      </w:r>
      <w:r w:rsidR="00040A80" w:rsidRPr="00AD16D5">
        <w:rPr>
          <w:w w:val="105"/>
          <w:sz w:val="24"/>
          <w:szCs w:val="24"/>
        </w:rPr>
        <w:t>)</w:t>
      </w:r>
      <w:r w:rsidRPr="00AD16D5">
        <w:rPr>
          <w:w w:val="105"/>
          <w:sz w:val="24"/>
          <w:szCs w:val="24"/>
        </w:rPr>
        <w:t>;</w:t>
      </w:r>
    </w:p>
    <w:p w14:paraId="5C87F9A9" w14:textId="5DC1C8F9" w:rsidR="00921AEE" w:rsidRPr="00AD16D5" w:rsidRDefault="004D1E53" w:rsidP="002B33E1">
      <w:pPr>
        <w:pStyle w:val="BodyText"/>
        <w:numPr>
          <w:ilvl w:val="1"/>
          <w:numId w:val="9"/>
        </w:numPr>
        <w:ind w:left="720"/>
        <w:rPr>
          <w:b/>
          <w:sz w:val="24"/>
        </w:rPr>
      </w:pPr>
      <w:r w:rsidRPr="00AD16D5">
        <w:rPr>
          <w:w w:val="105"/>
          <w:sz w:val="24"/>
        </w:rPr>
        <w:t xml:space="preserve">Does not </w:t>
      </w:r>
      <w:r w:rsidR="00040A80" w:rsidRPr="00AD16D5">
        <w:rPr>
          <w:w w:val="105"/>
          <w:sz w:val="24"/>
          <w:szCs w:val="24"/>
        </w:rPr>
        <w:t xml:space="preserve">already </w:t>
      </w:r>
      <w:r w:rsidRPr="00AD16D5">
        <w:rPr>
          <w:w w:val="105"/>
          <w:sz w:val="24"/>
        </w:rPr>
        <w:t xml:space="preserve">have a </w:t>
      </w:r>
      <w:r w:rsidR="00040A80" w:rsidRPr="00AD16D5">
        <w:rPr>
          <w:w w:val="105"/>
          <w:sz w:val="24"/>
          <w:szCs w:val="24"/>
        </w:rPr>
        <w:t xml:space="preserve">marketable </w:t>
      </w:r>
      <w:r w:rsidRPr="00AD16D5">
        <w:rPr>
          <w:w w:val="105"/>
          <w:sz w:val="24"/>
        </w:rPr>
        <w:t>postsecondary degree, industry recognized credential, or vocational certificate or license;</w:t>
      </w:r>
    </w:p>
    <w:p w14:paraId="3DD4DA1F" w14:textId="21DA3FD3" w:rsidR="00921AEE" w:rsidRPr="00AD16D5" w:rsidRDefault="004D1E53" w:rsidP="002B33E1">
      <w:pPr>
        <w:pStyle w:val="BodyText"/>
        <w:numPr>
          <w:ilvl w:val="1"/>
          <w:numId w:val="9"/>
        </w:numPr>
        <w:ind w:left="720"/>
        <w:rPr>
          <w:b/>
          <w:sz w:val="24"/>
        </w:rPr>
      </w:pPr>
      <w:r w:rsidRPr="00AD16D5">
        <w:rPr>
          <w:w w:val="105"/>
          <w:sz w:val="24"/>
        </w:rPr>
        <w:t xml:space="preserve">Has income of less than </w:t>
      </w:r>
      <w:r w:rsidRPr="00AD16D5">
        <w:rPr>
          <w:w w:val="105"/>
          <w:sz w:val="24"/>
          <w:szCs w:val="24"/>
        </w:rPr>
        <w:t>2</w:t>
      </w:r>
      <w:r w:rsidR="00040A80" w:rsidRPr="00AD16D5">
        <w:rPr>
          <w:w w:val="105"/>
          <w:sz w:val="24"/>
          <w:szCs w:val="24"/>
        </w:rPr>
        <w:t>75</w:t>
      </w:r>
      <w:r w:rsidRPr="00AD16D5">
        <w:rPr>
          <w:w w:val="105"/>
          <w:sz w:val="24"/>
        </w:rPr>
        <w:t xml:space="preserve">% of the poverty level for the </w:t>
      </w:r>
      <w:r w:rsidR="00040A80" w:rsidRPr="00AD16D5">
        <w:rPr>
          <w:w w:val="105"/>
          <w:sz w:val="24"/>
          <w:szCs w:val="24"/>
        </w:rPr>
        <w:t>family</w:t>
      </w:r>
      <w:r w:rsidR="00040A80" w:rsidRPr="00AD16D5">
        <w:rPr>
          <w:w w:val="105"/>
          <w:sz w:val="24"/>
        </w:rPr>
        <w:t xml:space="preserve"> </w:t>
      </w:r>
      <w:r w:rsidRPr="00AD16D5">
        <w:rPr>
          <w:w w:val="105"/>
          <w:sz w:val="24"/>
        </w:rPr>
        <w:t xml:space="preserve">size as calculated in </w:t>
      </w:r>
      <w:r w:rsidR="006A6894">
        <w:rPr>
          <w:w w:val="105"/>
          <w:sz w:val="24"/>
        </w:rPr>
        <w:t>Section II.A.</w:t>
      </w:r>
      <w:r w:rsidRPr="00AD16D5">
        <w:rPr>
          <w:w w:val="105"/>
          <w:sz w:val="24"/>
        </w:rPr>
        <w:t xml:space="preserve">2 </w:t>
      </w:r>
      <w:r w:rsidR="00040A80" w:rsidRPr="00AD16D5">
        <w:rPr>
          <w:sz w:val="24"/>
          <w:szCs w:val="24"/>
        </w:rPr>
        <w:t>or, at the time of application, the individual or a dependent living in the individual’s household is receiving assistance from the Supplemental Nutrition Assistance Program (SNAP); the MaineCare program; the Temporary Assistance for Needy Families (TANF) program; Reception and Placement (R&amp;P), Refugee Cash Assistance program, Supplemental Security Income (SSI) program; or the Home Energy Assistance Program (HEAP) the fuel assistance program under Title 30-A, section 4991</w:t>
      </w:r>
      <w:r w:rsidRPr="00AD16D5">
        <w:rPr>
          <w:w w:val="105"/>
          <w:sz w:val="24"/>
        </w:rPr>
        <w:t>;</w:t>
      </w:r>
    </w:p>
    <w:p w14:paraId="12031062" w14:textId="77777777" w:rsidR="00921AEE" w:rsidRPr="00AD16D5" w:rsidRDefault="004D1E53" w:rsidP="002B33E1">
      <w:pPr>
        <w:pStyle w:val="BodyText"/>
        <w:numPr>
          <w:ilvl w:val="1"/>
          <w:numId w:val="9"/>
        </w:numPr>
        <w:ind w:left="720"/>
        <w:rPr>
          <w:b/>
          <w:sz w:val="24"/>
        </w:rPr>
      </w:pPr>
      <w:r w:rsidRPr="00AD16D5">
        <w:rPr>
          <w:w w:val="105"/>
          <w:sz w:val="24"/>
        </w:rPr>
        <w:t>Is seeking education or training that results in an industry recognized credential, associate degree or bachelor's degree for an occupation approved according to Section 4; or is participating in a registered apprenticeship program pursuant to Title 26, Chapter 37, or is a certified pre-apprentice pursuing enrollment in a Maine Registered Apprenticeship Program; and</w:t>
      </w:r>
    </w:p>
    <w:p w14:paraId="4678BCFF" w14:textId="094DAF97" w:rsidR="00451E16" w:rsidRPr="00AD16D5" w:rsidRDefault="00040A80" w:rsidP="002B33E1">
      <w:pPr>
        <w:pStyle w:val="BodyText"/>
        <w:numPr>
          <w:ilvl w:val="1"/>
          <w:numId w:val="9"/>
        </w:numPr>
        <w:ind w:left="720"/>
        <w:rPr>
          <w:b/>
          <w:sz w:val="24"/>
        </w:rPr>
      </w:pPr>
      <w:r w:rsidRPr="00AD16D5">
        <w:rPr>
          <w:sz w:val="24"/>
        </w:rPr>
        <w:t xml:space="preserve">Has the </w:t>
      </w:r>
      <w:r w:rsidRPr="00AD16D5">
        <w:rPr>
          <w:sz w:val="24"/>
          <w:szCs w:val="24"/>
        </w:rPr>
        <w:t>aptitude</w:t>
      </w:r>
      <w:r w:rsidRPr="00AD16D5">
        <w:rPr>
          <w:sz w:val="24"/>
        </w:rPr>
        <w:t xml:space="preserve"> to undertake and complete education or training </w:t>
      </w:r>
      <w:r w:rsidRPr="00AD16D5">
        <w:rPr>
          <w:sz w:val="24"/>
          <w:szCs w:val="24"/>
        </w:rPr>
        <w:t>as</w:t>
      </w:r>
      <w:r w:rsidRPr="00AD16D5">
        <w:rPr>
          <w:sz w:val="24"/>
        </w:rPr>
        <w:t xml:space="preserve"> determined </w:t>
      </w:r>
      <w:r w:rsidRPr="00AD16D5">
        <w:rPr>
          <w:sz w:val="24"/>
          <w:szCs w:val="24"/>
        </w:rPr>
        <w:t>by the institution providing</w:t>
      </w:r>
      <w:r w:rsidRPr="00AD16D5">
        <w:rPr>
          <w:sz w:val="24"/>
        </w:rPr>
        <w:t xml:space="preserve"> the </w:t>
      </w:r>
      <w:r w:rsidRPr="00AD16D5">
        <w:rPr>
          <w:sz w:val="24"/>
          <w:szCs w:val="24"/>
        </w:rPr>
        <w:t>education</w:t>
      </w:r>
      <w:r w:rsidRPr="00AD16D5">
        <w:rPr>
          <w:sz w:val="24"/>
        </w:rPr>
        <w:t xml:space="preserve"> or </w:t>
      </w:r>
      <w:r w:rsidRPr="00AD16D5">
        <w:rPr>
          <w:sz w:val="24"/>
          <w:szCs w:val="24"/>
        </w:rPr>
        <w:t>training</w:t>
      </w:r>
      <w:r w:rsidRPr="00AD16D5">
        <w:rPr>
          <w:sz w:val="24"/>
        </w:rPr>
        <w:t>.</w:t>
      </w:r>
    </w:p>
    <w:p w14:paraId="20F76B3D" w14:textId="77777777" w:rsidR="00451E16" w:rsidRPr="00AD16D5" w:rsidRDefault="00451E16" w:rsidP="002B33E1">
      <w:pPr>
        <w:pStyle w:val="BodyText"/>
        <w:rPr>
          <w:sz w:val="24"/>
        </w:rPr>
      </w:pPr>
    </w:p>
    <w:p w14:paraId="6D841080" w14:textId="0455E29D" w:rsidR="000075B0" w:rsidRPr="00AD16D5" w:rsidRDefault="006774DF" w:rsidP="002B33E1">
      <w:pPr>
        <w:pStyle w:val="Heading3"/>
        <w:ind w:left="1440" w:hanging="360"/>
        <w:rPr>
          <w:rFonts w:ascii="Times New Roman" w:hAnsi="Times New Roman" w:cs="Times New Roman"/>
          <w:sz w:val="24"/>
          <w:szCs w:val="24"/>
        </w:rPr>
      </w:pPr>
      <w:bookmarkStart w:id="6" w:name="_Toc213674119"/>
      <w:bookmarkStart w:id="7" w:name="_Toc236126065"/>
      <w:bookmarkEnd w:id="6"/>
      <w:r w:rsidRPr="00AD16D5">
        <w:rPr>
          <w:rFonts w:ascii="Times New Roman" w:hAnsi="Times New Roman" w:cs="Times New Roman"/>
          <w:sz w:val="24"/>
          <w:szCs w:val="24"/>
        </w:rPr>
        <w:t>2</w:t>
      </w:r>
      <w:r w:rsidR="000075B0" w:rsidRPr="00AD16D5">
        <w:rPr>
          <w:rFonts w:ascii="Times New Roman" w:hAnsi="Times New Roman" w:cs="Times New Roman"/>
          <w:sz w:val="24"/>
          <w:szCs w:val="24"/>
        </w:rPr>
        <w:t xml:space="preserve">. </w:t>
      </w:r>
      <w:r w:rsidR="004D1E53" w:rsidRPr="00AD16D5">
        <w:rPr>
          <w:rFonts w:ascii="Times New Roman" w:hAnsi="Times New Roman" w:cs="Times New Roman"/>
          <w:sz w:val="24"/>
        </w:rPr>
        <w:t xml:space="preserve">Determining </w:t>
      </w:r>
      <w:r w:rsidR="00D62656" w:rsidRPr="00AD16D5">
        <w:rPr>
          <w:rFonts w:ascii="Times New Roman" w:hAnsi="Times New Roman" w:cs="Times New Roman"/>
          <w:sz w:val="24"/>
          <w:szCs w:val="24"/>
        </w:rPr>
        <w:t xml:space="preserve">Individual </w:t>
      </w:r>
      <w:r w:rsidR="004D1E53" w:rsidRPr="00AD16D5">
        <w:rPr>
          <w:rFonts w:ascii="Times New Roman" w:hAnsi="Times New Roman" w:cs="Times New Roman"/>
          <w:sz w:val="24"/>
        </w:rPr>
        <w:t>Financial Eligibility</w:t>
      </w:r>
      <w:bookmarkEnd w:id="7"/>
    </w:p>
    <w:p w14:paraId="23B407B1" w14:textId="77777777" w:rsidR="00E47AD7" w:rsidRPr="00AD16D5" w:rsidRDefault="00E47AD7" w:rsidP="002B33E1">
      <w:pPr>
        <w:pStyle w:val="BodyText"/>
        <w:tabs>
          <w:tab w:val="left" w:pos="499"/>
          <w:tab w:val="left" w:pos="777"/>
        </w:tabs>
        <w:ind w:left="1224"/>
        <w:rPr>
          <w:color w:val="0F0F0F"/>
          <w:w w:val="105"/>
          <w:sz w:val="24"/>
          <w:szCs w:val="24"/>
        </w:rPr>
      </w:pPr>
    </w:p>
    <w:p w14:paraId="0992CFAF" w14:textId="4727E080" w:rsidR="00452A32" w:rsidRPr="00AD16D5" w:rsidRDefault="004D1E53" w:rsidP="002B33E1">
      <w:pPr>
        <w:pStyle w:val="BodyText"/>
        <w:tabs>
          <w:tab w:val="left" w:pos="499"/>
          <w:tab w:val="left" w:pos="777"/>
        </w:tabs>
        <w:rPr>
          <w:color w:val="0F0F0F"/>
          <w:w w:val="105"/>
          <w:sz w:val="24"/>
        </w:rPr>
      </w:pPr>
      <w:r w:rsidRPr="00AD16D5">
        <w:rPr>
          <w:color w:val="0F0F0F"/>
          <w:w w:val="105"/>
          <w:sz w:val="24"/>
        </w:rPr>
        <w:t xml:space="preserve">An applicant is financially eligible for CSSP when the applicant's household income, other than excluded income, is below </w:t>
      </w:r>
      <w:r w:rsidRPr="00AD16D5">
        <w:rPr>
          <w:color w:val="0F0F0F"/>
          <w:w w:val="105"/>
          <w:sz w:val="24"/>
          <w:szCs w:val="24"/>
        </w:rPr>
        <w:t>2</w:t>
      </w:r>
      <w:r w:rsidR="00AB6F6D" w:rsidRPr="00AD16D5">
        <w:rPr>
          <w:color w:val="0F0F0F"/>
          <w:w w:val="105"/>
          <w:sz w:val="24"/>
          <w:szCs w:val="24"/>
        </w:rPr>
        <w:t>75</w:t>
      </w:r>
      <w:r w:rsidRPr="00AD16D5">
        <w:rPr>
          <w:color w:val="0F0F0F"/>
          <w:w w:val="105"/>
          <w:sz w:val="24"/>
        </w:rPr>
        <w:t>% of the federal poverty guidelines. When determining the income of the applicant's household</w:t>
      </w:r>
      <w:r w:rsidR="00452A32" w:rsidRPr="00AD16D5">
        <w:rPr>
          <w:color w:val="0F0F0F"/>
          <w:w w:val="105"/>
          <w:sz w:val="24"/>
          <w:szCs w:val="24"/>
        </w:rPr>
        <w:t>.</w:t>
      </w:r>
    </w:p>
    <w:p w14:paraId="01C6A4F4" w14:textId="5FDC6BA2" w:rsidR="001D6335" w:rsidRPr="00AD16D5" w:rsidRDefault="001D6335" w:rsidP="002B33E1">
      <w:pPr>
        <w:pStyle w:val="BodyText"/>
        <w:tabs>
          <w:tab w:val="left" w:pos="499"/>
          <w:tab w:val="left" w:pos="777"/>
        </w:tabs>
        <w:ind w:left="1224"/>
        <w:rPr>
          <w:color w:val="0F0F0F"/>
          <w:w w:val="105"/>
          <w:sz w:val="24"/>
          <w:szCs w:val="24"/>
        </w:rPr>
      </w:pPr>
    </w:p>
    <w:p w14:paraId="1E412940" w14:textId="261A1D97" w:rsidR="00452A32" w:rsidRPr="00AD16D5" w:rsidRDefault="00262852" w:rsidP="002B33E1">
      <w:pPr>
        <w:pStyle w:val="BodyText"/>
        <w:numPr>
          <w:ilvl w:val="0"/>
          <w:numId w:val="4"/>
        </w:numPr>
        <w:tabs>
          <w:tab w:val="left" w:pos="499"/>
          <w:tab w:val="left" w:pos="777"/>
        </w:tabs>
        <w:ind w:left="720" w:hanging="360"/>
        <w:jc w:val="left"/>
        <w:rPr>
          <w:color w:val="0F0F0F"/>
          <w:w w:val="105"/>
          <w:sz w:val="24"/>
        </w:rPr>
      </w:pPr>
      <w:r w:rsidRPr="00AD16D5">
        <w:rPr>
          <w:b/>
          <w:color w:val="0F0F0F"/>
          <w:w w:val="105"/>
          <w:sz w:val="24"/>
          <w:szCs w:val="24"/>
        </w:rPr>
        <w:t>Family</w:t>
      </w:r>
      <w:r w:rsidR="003C201B" w:rsidRPr="00AD16D5">
        <w:rPr>
          <w:b/>
          <w:color w:val="0F0F0F"/>
          <w:w w:val="105"/>
          <w:sz w:val="24"/>
        </w:rPr>
        <w:t xml:space="preserve">. </w:t>
      </w:r>
      <w:r w:rsidR="004D1E53" w:rsidRPr="00AD16D5">
        <w:rPr>
          <w:color w:val="0F0F0F"/>
          <w:w w:val="105"/>
          <w:sz w:val="24"/>
        </w:rPr>
        <w:t xml:space="preserve">The income and the size of the </w:t>
      </w:r>
      <w:r w:rsidRPr="00AD16D5">
        <w:rPr>
          <w:color w:val="0F0F0F"/>
          <w:w w:val="105"/>
          <w:sz w:val="24"/>
          <w:szCs w:val="24"/>
        </w:rPr>
        <w:t>f</w:t>
      </w:r>
      <w:r w:rsidR="000D105E" w:rsidRPr="00AD16D5">
        <w:rPr>
          <w:color w:val="0F0F0F"/>
          <w:w w:val="105"/>
          <w:sz w:val="24"/>
          <w:szCs w:val="24"/>
        </w:rPr>
        <w:t>amily</w:t>
      </w:r>
      <w:r w:rsidRPr="00AD16D5">
        <w:rPr>
          <w:color w:val="0F0F0F"/>
          <w:w w:val="105"/>
          <w:sz w:val="24"/>
        </w:rPr>
        <w:t xml:space="preserve"> </w:t>
      </w:r>
      <w:r w:rsidR="004D1E53" w:rsidRPr="00AD16D5">
        <w:rPr>
          <w:color w:val="0F0F0F"/>
          <w:w w:val="105"/>
          <w:sz w:val="24"/>
        </w:rPr>
        <w:t>are determined by the members of the household at the time of application.</w:t>
      </w:r>
    </w:p>
    <w:p w14:paraId="6A4D3F65" w14:textId="798E424D" w:rsidR="00012899" w:rsidRPr="00471230" w:rsidRDefault="004D1E53" w:rsidP="00471230">
      <w:pPr>
        <w:pStyle w:val="BodyText"/>
        <w:numPr>
          <w:ilvl w:val="0"/>
          <w:numId w:val="4"/>
        </w:numPr>
        <w:tabs>
          <w:tab w:val="left" w:pos="499"/>
          <w:tab w:val="left" w:pos="777"/>
        </w:tabs>
        <w:ind w:left="720" w:hanging="360"/>
        <w:jc w:val="left"/>
        <w:rPr>
          <w:color w:val="0F0F0F"/>
          <w:w w:val="105"/>
          <w:sz w:val="24"/>
        </w:rPr>
      </w:pPr>
      <w:r w:rsidRPr="00AD16D5">
        <w:rPr>
          <w:b/>
          <w:color w:val="0F0F0F"/>
          <w:w w:val="105"/>
          <w:sz w:val="24"/>
        </w:rPr>
        <w:t xml:space="preserve">Household income. </w:t>
      </w:r>
      <w:r w:rsidR="00D011B0" w:rsidRPr="00AD16D5">
        <w:rPr>
          <w:color w:val="0F0F0F"/>
          <w:w w:val="105"/>
          <w:sz w:val="24"/>
        </w:rPr>
        <w:t>The CSSP case manager calculates household income using income received during four consecutive weeks that reasonably reflect the household's financial circumstances at the time of application. The four-week period used for the calculation should be consistent for all household members to the extent practicable. The calculation includes the income of each household member, except dependent children, excludes income that is no longer received, and</w:t>
      </w:r>
      <w:r w:rsidR="00D011B0" w:rsidRPr="00471230">
        <w:rPr>
          <w:color w:val="0F0F0F"/>
          <w:w w:val="105"/>
          <w:sz w:val="24"/>
        </w:rPr>
        <w:t xml:space="preserve"> </w:t>
      </w:r>
      <w:r w:rsidR="00D011B0" w:rsidRPr="00AD16D5">
        <w:rPr>
          <w:color w:val="0F0F0F"/>
          <w:w w:val="105"/>
          <w:sz w:val="24"/>
        </w:rPr>
        <w:t>includes or excludes</w:t>
      </w:r>
      <w:r w:rsidR="00D011B0" w:rsidRPr="00471230">
        <w:rPr>
          <w:color w:val="0F0F0F"/>
          <w:w w:val="105"/>
          <w:sz w:val="24"/>
        </w:rPr>
        <w:t xml:space="preserve"> </w:t>
      </w:r>
      <w:r w:rsidR="00D011B0" w:rsidRPr="00AD16D5">
        <w:rPr>
          <w:color w:val="0F0F0F"/>
          <w:w w:val="105"/>
          <w:sz w:val="24"/>
        </w:rPr>
        <w:t>sources of</w:t>
      </w:r>
      <w:r w:rsidR="00D011B0" w:rsidRPr="00471230">
        <w:rPr>
          <w:color w:val="0F0F0F"/>
          <w:w w:val="105"/>
          <w:sz w:val="24"/>
        </w:rPr>
        <w:t xml:space="preserve"> </w:t>
      </w:r>
      <w:r w:rsidR="00D011B0" w:rsidRPr="00AD16D5">
        <w:rPr>
          <w:color w:val="0F0F0F"/>
          <w:w w:val="105"/>
          <w:sz w:val="24"/>
        </w:rPr>
        <w:t>income as</w:t>
      </w:r>
      <w:r w:rsidR="00D011B0" w:rsidRPr="00471230">
        <w:rPr>
          <w:color w:val="0F0F0F"/>
          <w:w w:val="105"/>
          <w:sz w:val="24"/>
        </w:rPr>
        <w:t xml:space="preserve"> </w:t>
      </w:r>
      <w:r w:rsidR="00D011B0" w:rsidRPr="00AD16D5">
        <w:rPr>
          <w:color w:val="0F0F0F"/>
          <w:w w:val="105"/>
          <w:sz w:val="24"/>
        </w:rPr>
        <w:t>provided in</w:t>
      </w:r>
      <w:r w:rsidR="00D011B0" w:rsidRPr="00471230">
        <w:rPr>
          <w:color w:val="0F0F0F"/>
          <w:w w:val="105"/>
          <w:sz w:val="24"/>
        </w:rPr>
        <w:t xml:space="preserve"> </w:t>
      </w:r>
      <w:r w:rsidR="00D011B0" w:rsidRPr="00AD16D5">
        <w:rPr>
          <w:color w:val="0F0F0F"/>
          <w:w w:val="105"/>
          <w:sz w:val="24"/>
        </w:rPr>
        <w:t>this</w:t>
      </w:r>
      <w:r w:rsidR="00D011B0" w:rsidRPr="00471230">
        <w:rPr>
          <w:color w:val="0F0F0F"/>
          <w:w w:val="105"/>
          <w:sz w:val="24"/>
        </w:rPr>
        <w:t xml:space="preserve"> </w:t>
      </w:r>
      <w:r w:rsidR="00D011B0" w:rsidRPr="00AD16D5">
        <w:rPr>
          <w:color w:val="0F0F0F"/>
          <w:w w:val="105"/>
          <w:sz w:val="24"/>
        </w:rPr>
        <w:t>section. If</w:t>
      </w:r>
      <w:r w:rsidR="00D011B0" w:rsidRPr="00471230">
        <w:rPr>
          <w:color w:val="0F0F0F"/>
          <w:w w:val="105"/>
          <w:sz w:val="24"/>
        </w:rPr>
        <w:t xml:space="preserve"> </w:t>
      </w:r>
      <w:r w:rsidR="00D011B0" w:rsidRPr="00AD16D5">
        <w:rPr>
          <w:color w:val="0F0F0F"/>
          <w:w w:val="105"/>
          <w:sz w:val="24"/>
        </w:rPr>
        <w:t>the</w:t>
      </w:r>
      <w:r w:rsidR="00D011B0" w:rsidRPr="00471230">
        <w:rPr>
          <w:color w:val="0F0F0F"/>
          <w:w w:val="105"/>
          <w:sz w:val="24"/>
        </w:rPr>
        <w:t xml:space="preserve"> </w:t>
      </w:r>
      <w:r w:rsidR="00D011B0" w:rsidRPr="00AD16D5">
        <w:rPr>
          <w:color w:val="0F0F0F"/>
          <w:w w:val="105"/>
          <w:sz w:val="24"/>
        </w:rPr>
        <w:t>four-week period</w:t>
      </w:r>
      <w:r w:rsidR="00D011B0" w:rsidRPr="00471230">
        <w:rPr>
          <w:color w:val="0F0F0F"/>
          <w:w w:val="105"/>
          <w:sz w:val="24"/>
        </w:rPr>
        <w:t xml:space="preserve"> </w:t>
      </w:r>
      <w:r w:rsidR="00D011B0" w:rsidRPr="00AD16D5">
        <w:rPr>
          <w:color w:val="0F0F0F"/>
          <w:w w:val="105"/>
          <w:sz w:val="24"/>
        </w:rPr>
        <w:t>does</w:t>
      </w:r>
      <w:r w:rsidR="00D011B0" w:rsidRPr="00471230">
        <w:rPr>
          <w:color w:val="0F0F0F"/>
          <w:w w:val="105"/>
          <w:sz w:val="24"/>
        </w:rPr>
        <w:t xml:space="preserve"> </w:t>
      </w:r>
      <w:r w:rsidR="00D011B0" w:rsidRPr="00AD16D5">
        <w:rPr>
          <w:color w:val="0F0F0F"/>
          <w:w w:val="105"/>
          <w:sz w:val="24"/>
        </w:rPr>
        <w:t>not</w:t>
      </w:r>
      <w:r w:rsidR="00D011B0" w:rsidRPr="00471230">
        <w:rPr>
          <w:color w:val="0F0F0F"/>
          <w:w w:val="105"/>
          <w:sz w:val="24"/>
        </w:rPr>
        <w:t xml:space="preserve"> </w:t>
      </w:r>
      <w:r w:rsidR="00D011B0" w:rsidRPr="00AD16D5">
        <w:rPr>
          <w:color w:val="0F0F0F"/>
          <w:w w:val="105"/>
          <w:sz w:val="24"/>
        </w:rPr>
        <w:t>accurately reflect the</w:t>
      </w:r>
      <w:r w:rsidR="00D011B0" w:rsidRPr="00471230">
        <w:rPr>
          <w:color w:val="0F0F0F"/>
          <w:w w:val="105"/>
          <w:sz w:val="24"/>
        </w:rPr>
        <w:t xml:space="preserve"> </w:t>
      </w:r>
      <w:r w:rsidR="00D011B0" w:rsidRPr="00AD16D5">
        <w:rPr>
          <w:color w:val="0F0F0F"/>
          <w:w w:val="105"/>
          <w:sz w:val="24"/>
        </w:rPr>
        <w:t>income anticipated</w:t>
      </w:r>
      <w:r w:rsidR="00D011B0" w:rsidRPr="00471230">
        <w:rPr>
          <w:color w:val="0F0F0F"/>
          <w:w w:val="105"/>
          <w:sz w:val="24"/>
        </w:rPr>
        <w:t xml:space="preserve"> </w:t>
      </w:r>
      <w:r w:rsidR="00D011B0" w:rsidRPr="00AD16D5">
        <w:rPr>
          <w:color w:val="0F0F0F"/>
          <w:w w:val="105"/>
          <w:sz w:val="24"/>
        </w:rPr>
        <w:t>in</w:t>
      </w:r>
      <w:r w:rsidR="00D011B0" w:rsidRPr="00471230">
        <w:rPr>
          <w:color w:val="0F0F0F"/>
          <w:w w:val="105"/>
          <w:sz w:val="24"/>
        </w:rPr>
        <w:t xml:space="preserve"> </w:t>
      </w:r>
      <w:r w:rsidR="00D011B0" w:rsidRPr="00AD16D5">
        <w:rPr>
          <w:color w:val="0F0F0F"/>
          <w:w w:val="105"/>
          <w:sz w:val="24"/>
        </w:rPr>
        <w:t>the</w:t>
      </w:r>
      <w:r w:rsidR="00D011B0" w:rsidRPr="00471230">
        <w:rPr>
          <w:color w:val="0F0F0F"/>
          <w:w w:val="105"/>
          <w:sz w:val="24"/>
        </w:rPr>
        <w:t xml:space="preserve"> </w:t>
      </w:r>
      <w:r w:rsidR="00D011B0" w:rsidRPr="00AD16D5">
        <w:rPr>
          <w:color w:val="0F0F0F"/>
          <w:w w:val="105"/>
          <w:sz w:val="24"/>
        </w:rPr>
        <w:t>future, the</w:t>
      </w:r>
      <w:r w:rsidR="00D011B0" w:rsidRPr="00471230">
        <w:rPr>
          <w:color w:val="0F0F0F"/>
          <w:w w:val="105"/>
          <w:sz w:val="24"/>
        </w:rPr>
        <w:t xml:space="preserve"> </w:t>
      </w:r>
      <w:r w:rsidR="00D011B0" w:rsidRPr="00AD16D5">
        <w:rPr>
          <w:color w:val="0F0F0F"/>
          <w:w w:val="105"/>
          <w:sz w:val="24"/>
        </w:rPr>
        <w:t>CSSP</w:t>
      </w:r>
      <w:r w:rsidR="00D011B0" w:rsidRPr="00471230">
        <w:rPr>
          <w:color w:val="0F0F0F"/>
          <w:w w:val="105"/>
          <w:sz w:val="24"/>
        </w:rPr>
        <w:t xml:space="preserve"> </w:t>
      </w:r>
      <w:r w:rsidR="00D011B0" w:rsidRPr="00AD16D5">
        <w:rPr>
          <w:color w:val="0F0F0F"/>
          <w:w w:val="105"/>
          <w:sz w:val="24"/>
        </w:rPr>
        <w:t>case</w:t>
      </w:r>
      <w:r w:rsidR="00D011B0" w:rsidRPr="00471230">
        <w:rPr>
          <w:color w:val="0F0F0F"/>
          <w:w w:val="105"/>
          <w:sz w:val="24"/>
        </w:rPr>
        <w:t xml:space="preserve"> </w:t>
      </w:r>
      <w:r w:rsidR="00D011B0" w:rsidRPr="00AD16D5">
        <w:rPr>
          <w:color w:val="0F0F0F"/>
          <w:w w:val="105"/>
          <w:sz w:val="24"/>
        </w:rPr>
        <w:t>manager</w:t>
      </w:r>
      <w:r w:rsidR="00D011B0" w:rsidRPr="00471230">
        <w:rPr>
          <w:color w:val="0F0F0F"/>
          <w:w w:val="105"/>
          <w:sz w:val="24"/>
        </w:rPr>
        <w:t xml:space="preserve"> </w:t>
      </w:r>
      <w:r w:rsidR="00D011B0" w:rsidRPr="00AD16D5">
        <w:rPr>
          <w:color w:val="0F0F0F"/>
          <w:w w:val="105"/>
          <w:sz w:val="24"/>
        </w:rPr>
        <w:t>may</w:t>
      </w:r>
      <w:r w:rsidR="00D011B0" w:rsidRPr="00471230">
        <w:rPr>
          <w:color w:val="0F0F0F"/>
          <w:w w:val="105"/>
          <w:sz w:val="24"/>
        </w:rPr>
        <w:t xml:space="preserve"> </w:t>
      </w:r>
      <w:r w:rsidR="00D011B0" w:rsidRPr="00AD16D5">
        <w:rPr>
          <w:color w:val="0F0F0F"/>
          <w:w w:val="105"/>
          <w:sz w:val="24"/>
        </w:rPr>
        <w:t>use</w:t>
      </w:r>
      <w:r w:rsidR="00D011B0" w:rsidRPr="00471230">
        <w:rPr>
          <w:color w:val="0F0F0F"/>
          <w:w w:val="105"/>
          <w:sz w:val="24"/>
        </w:rPr>
        <w:t xml:space="preserve"> </w:t>
      </w:r>
      <w:r w:rsidR="00D011B0" w:rsidRPr="00AD16D5">
        <w:rPr>
          <w:color w:val="0F0F0F"/>
          <w:w w:val="105"/>
          <w:sz w:val="24"/>
        </w:rPr>
        <w:t>documentation</w:t>
      </w:r>
      <w:r w:rsidR="00D011B0" w:rsidRPr="00471230">
        <w:rPr>
          <w:color w:val="0F0F0F"/>
          <w:w w:val="105"/>
          <w:sz w:val="24"/>
        </w:rPr>
        <w:t xml:space="preserve"> </w:t>
      </w:r>
      <w:r w:rsidR="00D011B0" w:rsidRPr="00AD16D5">
        <w:rPr>
          <w:color w:val="0F0F0F"/>
          <w:w w:val="105"/>
          <w:sz w:val="24"/>
        </w:rPr>
        <w:t>and</w:t>
      </w:r>
      <w:r w:rsidR="00D011B0" w:rsidRPr="00471230">
        <w:rPr>
          <w:color w:val="0F0F0F"/>
          <w:w w:val="105"/>
          <w:sz w:val="24"/>
        </w:rPr>
        <w:t xml:space="preserve"> </w:t>
      </w:r>
      <w:r w:rsidR="00D011B0" w:rsidRPr="00AD16D5">
        <w:rPr>
          <w:color w:val="0F0F0F"/>
          <w:w w:val="105"/>
          <w:sz w:val="24"/>
        </w:rPr>
        <w:t>other</w:t>
      </w:r>
      <w:r w:rsidR="00D011B0" w:rsidRPr="00471230">
        <w:rPr>
          <w:color w:val="0F0F0F"/>
          <w:w w:val="105"/>
          <w:sz w:val="24"/>
        </w:rPr>
        <w:t xml:space="preserve"> </w:t>
      </w:r>
      <w:r w:rsidR="00D011B0" w:rsidRPr="00AD16D5">
        <w:rPr>
          <w:color w:val="0F0F0F"/>
          <w:w w:val="105"/>
          <w:sz w:val="24"/>
        </w:rPr>
        <w:t>information</w:t>
      </w:r>
      <w:r w:rsidR="00D011B0" w:rsidRPr="00471230">
        <w:rPr>
          <w:color w:val="0F0F0F"/>
          <w:w w:val="105"/>
          <w:sz w:val="24"/>
        </w:rPr>
        <w:t xml:space="preserve"> </w:t>
      </w:r>
      <w:r w:rsidR="00D011B0" w:rsidRPr="00AD16D5">
        <w:rPr>
          <w:color w:val="0F0F0F"/>
          <w:w w:val="105"/>
          <w:sz w:val="24"/>
        </w:rPr>
        <w:t>provided by</w:t>
      </w:r>
      <w:r w:rsidR="00D011B0" w:rsidRPr="00471230">
        <w:rPr>
          <w:color w:val="0F0F0F"/>
          <w:w w:val="105"/>
          <w:sz w:val="24"/>
        </w:rPr>
        <w:t xml:space="preserve"> </w:t>
      </w:r>
      <w:r w:rsidR="00D011B0" w:rsidRPr="00AD16D5">
        <w:rPr>
          <w:color w:val="0F0F0F"/>
          <w:w w:val="105"/>
          <w:sz w:val="24"/>
        </w:rPr>
        <w:t>the</w:t>
      </w:r>
      <w:r w:rsidR="00D011B0" w:rsidRPr="00471230">
        <w:rPr>
          <w:color w:val="0F0F0F"/>
          <w:w w:val="105"/>
          <w:sz w:val="24"/>
        </w:rPr>
        <w:t xml:space="preserve"> </w:t>
      </w:r>
      <w:r w:rsidR="00D011B0" w:rsidRPr="00AD16D5">
        <w:rPr>
          <w:color w:val="0F0F0F"/>
          <w:w w:val="105"/>
          <w:sz w:val="24"/>
        </w:rPr>
        <w:t>applicant to make a</w:t>
      </w:r>
      <w:r w:rsidR="00D011B0" w:rsidRPr="00471230">
        <w:rPr>
          <w:color w:val="0F0F0F"/>
          <w:w w:val="105"/>
          <w:sz w:val="24"/>
        </w:rPr>
        <w:t xml:space="preserve"> </w:t>
      </w:r>
      <w:r w:rsidR="00D011B0" w:rsidRPr="00AD16D5">
        <w:rPr>
          <w:color w:val="0F0F0F"/>
          <w:w w:val="105"/>
          <w:sz w:val="24"/>
        </w:rPr>
        <w:t>reasonable estimate of anticipated household income</w:t>
      </w:r>
      <w:r w:rsidR="00D011B0" w:rsidRPr="00471230">
        <w:rPr>
          <w:color w:val="0F0F0F"/>
          <w:w w:val="105"/>
          <w:sz w:val="24"/>
        </w:rPr>
        <w:t>.</w:t>
      </w:r>
    </w:p>
    <w:p w14:paraId="0B89B354" w14:textId="1F9CA04E" w:rsidR="00451E16" w:rsidRPr="00AD16D5" w:rsidRDefault="004D1E53" w:rsidP="002B33E1">
      <w:pPr>
        <w:pStyle w:val="BodyText"/>
        <w:numPr>
          <w:ilvl w:val="0"/>
          <w:numId w:val="4"/>
        </w:numPr>
        <w:tabs>
          <w:tab w:val="left" w:pos="499"/>
          <w:tab w:val="left" w:pos="777"/>
        </w:tabs>
        <w:ind w:left="720" w:hanging="360"/>
        <w:jc w:val="left"/>
        <w:rPr>
          <w:color w:val="0F0F0F"/>
          <w:w w:val="105"/>
          <w:sz w:val="24"/>
        </w:rPr>
      </w:pPr>
      <w:r w:rsidRPr="00AD16D5">
        <w:rPr>
          <w:b/>
          <w:color w:val="0F0F0F"/>
          <w:w w:val="105"/>
          <w:sz w:val="24"/>
        </w:rPr>
        <w:t xml:space="preserve">Household income for Dependent Applicant. </w:t>
      </w:r>
      <w:r w:rsidRPr="00AD16D5">
        <w:rPr>
          <w:color w:val="0F0F0F"/>
          <w:w w:val="105"/>
          <w:sz w:val="24"/>
        </w:rPr>
        <w:t xml:space="preserve">When calculating household income of a dependent applicant, the CSSP case manager will determine eligibility based on the household of the adult who </w:t>
      </w:r>
      <w:r w:rsidR="00D011B0" w:rsidRPr="00AD16D5">
        <w:rPr>
          <w:color w:val="0F0F0F"/>
          <w:w w:val="105"/>
          <w:sz w:val="24"/>
        </w:rPr>
        <w:t>is claiming</w:t>
      </w:r>
      <w:r w:rsidRPr="00AD16D5">
        <w:rPr>
          <w:color w:val="0F0F0F"/>
          <w:w w:val="105"/>
          <w:sz w:val="24"/>
        </w:rPr>
        <w:t xml:space="preserve"> the dependent. The household members and the dependent applicant's income will be included when calculating household income. Dependent applicants are not eligible for CSSP Stipend. </w:t>
      </w:r>
      <w:r w:rsidR="00D65FE1" w:rsidRPr="00AD16D5">
        <w:rPr>
          <w:color w:val="0F0F0F"/>
          <w:w w:val="105"/>
          <w:sz w:val="24"/>
        </w:rPr>
        <w:t>Applicants under age 24 will be required to provide current documents</w:t>
      </w:r>
      <w:r w:rsidR="00D65FE1" w:rsidRPr="00471230">
        <w:rPr>
          <w:color w:val="0F0F0F"/>
          <w:w w:val="105"/>
          <w:sz w:val="24"/>
        </w:rPr>
        <w:t xml:space="preserve"> </w:t>
      </w:r>
      <w:r w:rsidR="00D65FE1" w:rsidRPr="00AD16D5">
        <w:rPr>
          <w:color w:val="0F0F0F"/>
          <w:w w:val="105"/>
          <w:sz w:val="24"/>
        </w:rPr>
        <w:t xml:space="preserve">such as taxes, FAFSA, or Dependency Override Approval from financial aid to determine eligibility if wishing to be determined as an Independent </w:t>
      </w:r>
      <w:r w:rsidR="00780045">
        <w:rPr>
          <w:color w:val="0F0F0F"/>
          <w:w w:val="105"/>
          <w:sz w:val="24"/>
        </w:rPr>
        <w:t>A</w:t>
      </w:r>
      <w:r w:rsidR="00D65FE1" w:rsidRPr="00AD16D5">
        <w:rPr>
          <w:color w:val="0F0F0F"/>
          <w:w w:val="105"/>
          <w:sz w:val="24"/>
        </w:rPr>
        <w:t>pplicant</w:t>
      </w:r>
      <w:r w:rsidR="00D65FE1" w:rsidRPr="00471230">
        <w:rPr>
          <w:color w:val="119F33"/>
        </w:rPr>
        <w:t xml:space="preserve">. </w:t>
      </w:r>
      <w:r w:rsidRPr="00AD16D5">
        <w:rPr>
          <w:color w:val="0F0F0F"/>
          <w:w w:val="105"/>
          <w:sz w:val="24"/>
        </w:rPr>
        <w:t xml:space="preserve">Income of dependent children in the household (who are not the </w:t>
      </w:r>
      <w:r w:rsidRPr="00AD16D5">
        <w:rPr>
          <w:color w:val="0F0F0F"/>
          <w:w w:val="105"/>
          <w:sz w:val="24"/>
        </w:rPr>
        <w:lastRenderedPageBreak/>
        <w:t>CSSP applicant) will not be included when calculating household income or when determining eligibility for CSSP stipend.</w:t>
      </w:r>
    </w:p>
    <w:p w14:paraId="3CB145E7" w14:textId="77777777" w:rsidR="00451E16" w:rsidRPr="00AD16D5" w:rsidRDefault="00451E16" w:rsidP="002B33E1">
      <w:pPr>
        <w:pStyle w:val="BodyText"/>
        <w:rPr>
          <w:sz w:val="24"/>
        </w:rPr>
      </w:pPr>
    </w:p>
    <w:p w14:paraId="00A86866" w14:textId="56BEA5E7" w:rsidR="00764790" w:rsidRPr="00AD16D5" w:rsidRDefault="00961ECC" w:rsidP="002B33E1">
      <w:pPr>
        <w:pStyle w:val="BodyText"/>
        <w:rPr>
          <w:sz w:val="24"/>
        </w:rPr>
      </w:pPr>
      <w:r w:rsidRPr="00AD16D5">
        <w:rPr>
          <w:b/>
          <w:bCs/>
          <w:sz w:val="24"/>
          <w:szCs w:val="24"/>
        </w:rPr>
        <w:t>Includable</w:t>
      </w:r>
      <w:r w:rsidR="004D1E53" w:rsidRPr="00AD16D5">
        <w:rPr>
          <w:b/>
          <w:sz w:val="24"/>
        </w:rPr>
        <w:t xml:space="preserve"> &amp; Excludable Income</w:t>
      </w:r>
    </w:p>
    <w:p w14:paraId="66CAB902" w14:textId="77777777" w:rsidR="00154ADC" w:rsidRPr="00AD16D5" w:rsidRDefault="00154ADC" w:rsidP="002B33E1">
      <w:pPr>
        <w:pStyle w:val="BodyText"/>
        <w:ind w:left="1224"/>
        <w:rPr>
          <w:b/>
          <w:sz w:val="24"/>
        </w:rPr>
      </w:pPr>
    </w:p>
    <w:p w14:paraId="4E25E2A0" w14:textId="6AEF7964" w:rsidR="00451E16" w:rsidRPr="00AD16D5" w:rsidRDefault="004D1E53" w:rsidP="002B33E1">
      <w:pPr>
        <w:pStyle w:val="BodyText"/>
        <w:rPr>
          <w:sz w:val="24"/>
        </w:rPr>
      </w:pPr>
      <w:r w:rsidRPr="00AD16D5">
        <w:rPr>
          <w:b/>
          <w:sz w:val="24"/>
        </w:rPr>
        <w:t>Included income</w:t>
      </w:r>
      <w:r w:rsidR="001D6335" w:rsidRPr="00AD16D5">
        <w:rPr>
          <w:sz w:val="24"/>
          <w:szCs w:val="24"/>
        </w:rPr>
        <w:t>:</w:t>
      </w:r>
      <w:r w:rsidR="001D6335" w:rsidRPr="00AD16D5">
        <w:rPr>
          <w:sz w:val="24"/>
        </w:rPr>
        <w:t xml:space="preserve"> </w:t>
      </w:r>
      <w:r w:rsidRPr="00AD16D5">
        <w:rPr>
          <w:sz w:val="24"/>
        </w:rPr>
        <w:t>Unless specifically excluded, include all regular income of all household members, except dependent children and dependent CSSP Bridge applicants, including the following:</w:t>
      </w:r>
    </w:p>
    <w:p w14:paraId="1E73FD54" w14:textId="77777777" w:rsidR="00451E16" w:rsidRPr="00AD16D5" w:rsidRDefault="00451E16" w:rsidP="002B33E1">
      <w:pPr>
        <w:pStyle w:val="BodyText"/>
        <w:rPr>
          <w:sz w:val="24"/>
        </w:rPr>
      </w:pPr>
    </w:p>
    <w:p w14:paraId="300B936B" w14:textId="77777777" w:rsidR="0019742C" w:rsidRPr="00AD16D5" w:rsidRDefault="0019742C" w:rsidP="002B33E1">
      <w:pPr>
        <w:pStyle w:val="BodyText"/>
        <w:ind w:left="360"/>
        <w:rPr>
          <w:sz w:val="24"/>
        </w:rPr>
      </w:pPr>
      <w:r w:rsidRPr="00AD16D5">
        <w:rPr>
          <w:sz w:val="24"/>
        </w:rPr>
        <w:t>Alimony</w:t>
      </w:r>
    </w:p>
    <w:p w14:paraId="157BF526" w14:textId="77777777" w:rsidR="0019217B" w:rsidRPr="00AD16D5" w:rsidRDefault="0019217B" w:rsidP="002B33E1">
      <w:pPr>
        <w:pStyle w:val="BodyText"/>
        <w:ind w:left="360"/>
        <w:rPr>
          <w:sz w:val="24"/>
        </w:rPr>
      </w:pPr>
      <w:r w:rsidRPr="00AD16D5">
        <w:rPr>
          <w:sz w:val="24"/>
        </w:rPr>
        <w:t>Dividends/Interest</w:t>
      </w:r>
    </w:p>
    <w:p w14:paraId="79204646" w14:textId="77777777" w:rsidR="0019217B" w:rsidRPr="00AD16D5" w:rsidRDefault="0019217B" w:rsidP="002B33E1">
      <w:pPr>
        <w:pStyle w:val="BodyText"/>
        <w:ind w:left="360"/>
        <w:rPr>
          <w:sz w:val="24"/>
          <w:szCs w:val="24"/>
        </w:rPr>
      </w:pPr>
      <w:r w:rsidRPr="00AD16D5">
        <w:rPr>
          <w:sz w:val="24"/>
        </w:rPr>
        <w:t xml:space="preserve">Government/Military Retirement </w:t>
      </w:r>
    </w:p>
    <w:p w14:paraId="5F654624" w14:textId="77777777" w:rsidR="0019742C" w:rsidRPr="00AD16D5" w:rsidRDefault="0019742C" w:rsidP="002B33E1">
      <w:pPr>
        <w:pStyle w:val="BodyText"/>
        <w:ind w:left="360"/>
        <w:rPr>
          <w:sz w:val="24"/>
          <w:szCs w:val="24"/>
        </w:rPr>
      </w:pPr>
      <w:r w:rsidRPr="00AD16D5">
        <w:rPr>
          <w:sz w:val="24"/>
        </w:rPr>
        <w:t>Military Family Allotments</w:t>
      </w:r>
    </w:p>
    <w:p w14:paraId="17B60FB0" w14:textId="77777777" w:rsidR="0019217B" w:rsidRPr="00AD16D5" w:rsidRDefault="0019217B" w:rsidP="002B33E1">
      <w:pPr>
        <w:pStyle w:val="BodyText"/>
        <w:ind w:left="360"/>
        <w:rPr>
          <w:sz w:val="24"/>
          <w:szCs w:val="24"/>
        </w:rPr>
      </w:pPr>
      <w:r w:rsidRPr="00AD16D5">
        <w:rPr>
          <w:sz w:val="24"/>
        </w:rPr>
        <w:t xml:space="preserve">Net Gambling or Lottery Winnings </w:t>
      </w:r>
    </w:p>
    <w:p w14:paraId="3B664A99" w14:textId="77777777" w:rsidR="0019217B" w:rsidRPr="00AD16D5" w:rsidRDefault="0019217B" w:rsidP="002B33E1">
      <w:pPr>
        <w:pStyle w:val="BodyText"/>
        <w:ind w:left="360"/>
        <w:rPr>
          <w:sz w:val="24"/>
          <w:szCs w:val="24"/>
        </w:rPr>
      </w:pPr>
      <w:r w:rsidRPr="00AD16D5">
        <w:rPr>
          <w:sz w:val="24"/>
        </w:rPr>
        <w:t xml:space="preserve">Net Rental Income/Net Royalties </w:t>
      </w:r>
    </w:p>
    <w:p w14:paraId="28DF36C4" w14:textId="77777777" w:rsidR="0019742C" w:rsidRPr="00AD16D5" w:rsidRDefault="0019742C" w:rsidP="002B33E1">
      <w:pPr>
        <w:pStyle w:val="BodyText"/>
        <w:ind w:left="360"/>
        <w:rPr>
          <w:sz w:val="24"/>
        </w:rPr>
      </w:pPr>
      <w:r w:rsidRPr="00AD16D5">
        <w:rPr>
          <w:sz w:val="24"/>
        </w:rPr>
        <w:t xml:space="preserve">Other Regular Support Pensions </w:t>
      </w:r>
      <w:r w:rsidRPr="00AD16D5">
        <w:rPr>
          <w:sz w:val="24"/>
          <w:szCs w:val="24"/>
        </w:rPr>
        <w:t>–</w:t>
      </w:r>
      <w:r w:rsidRPr="00AD16D5">
        <w:rPr>
          <w:sz w:val="24"/>
        </w:rPr>
        <w:t xml:space="preserve"> Private</w:t>
      </w:r>
    </w:p>
    <w:p w14:paraId="634E4005" w14:textId="1FF2DAEC" w:rsidR="0019742C" w:rsidRPr="00AD16D5" w:rsidDel="0019742C" w:rsidRDefault="0019742C" w:rsidP="002B33E1">
      <w:pPr>
        <w:pStyle w:val="BodyText"/>
        <w:ind w:left="360"/>
        <w:rPr>
          <w:sz w:val="24"/>
        </w:rPr>
      </w:pPr>
      <w:r w:rsidRPr="00AD16D5">
        <w:rPr>
          <w:sz w:val="24"/>
        </w:rPr>
        <w:t>Paid Family Medical Leave (PFML)</w:t>
      </w:r>
    </w:p>
    <w:p w14:paraId="0948E5F1" w14:textId="77777777" w:rsidR="0019217B" w:rsidRPr="00AD16D5" w:rsidRDefault="0019217B" w:rsidP="002B33E1">
      <w:pPr>
        <w:pStyle w:val="BodyText"/>
        <w:ind w:left="360"/>
        <w:rPr>
          <w:sz w:val="24"/>
          <w:szCs w:val="24"/>
        </w:rPr>
      </w:pPr>
      <w:r w:rsidRPr="00AD16D5">
        <w:rPr>
          <w:sz w:val="24"/>
        </w:rPr>
        <w:t xml:space="preserve">Periodic Receipts from Estates or Trusts </w:t>
      </w:r>
    </w:p>
    <w:p w14:paraId="73AB5761" w14:textId="77777777" w:rsidR="0019217B" w:rsidRPr="00AD16D5" w:rsidRDefault="0019217B" w:rsidP="002B33E1">
      <w:pPr>
        <w:pStyle w:val="BodyText"/>
        <w:ind w:left="360"/>
        <w:rPr>
          <w:sz w:val="24"/>
          <w:szCs w:val="24"/>
        </w:rPr>
      </w:pPr>
      <w:r w:rsidRPr="00AD16D5">
        <w:rPr>
          <w:sz w:val="24"/>
        </w:rPr>
        <w:t xml:space="preserve">Regular Insurance/ Annuity Payments </w:t>
      </w:r>
    </w:p>
    <w:p w14:paraId="0D9D9DB0" w14:textId="6F5C9A93" w:rsidR="00F34B82" w:rsidRPr="00AD16D5" w:rsidRDefault="004D1E53" w:rsidP="002B33E1">
      <w:pPr>
        <w:pStyle w:val="BodyText"/>
        <w:ind w:left="360"/>
        <w:rPr>
          <w:sz w:val="24"/>
          <w:szCs w:val="24"/>
        </w:rPr>
      </w:pPr>
      <w:r w:rsidRPr="00AD16D5">
        <w:rPr>
          <w:sz w:val="24"/>
        </w:rPr>
        <w:t>Regular Payments from Social Security (Retirement</w:t>
      </w:r>
      <w:r w:rsidR="00262852" w:rsidRPr="00AD16D5">
        <w:rPr>
          <w:sz w:val="24"/>
        </w:rPr>
        <w:t>)</w:t>
      </w:r>
    </w:p>
    <w:p w14:paraId="20365180" w14:textId="4674E5B8" w:rsidR="00451E16" w:rsidRPr="00AD16D5" w:rsidRDefault="004D1E53" w:rsidP="002B33E1">
      <w:pPr>
        <w:pStyle w:val="BodyText"/>
        <w:ind w:left="360"/>
        <w:rPr>
          <w:sz w:val="24"/>
        </w:rPr>
      </w:pPr>
      <w:r w:rsidRPr="00AD16D5">
        <w:rPr>
          <w:sz w:val="24"/>
        </w:rPr>
        <w:t>Railroad Retirement</w:t>
      </w:r>
    </w:p>
    <w:p w14:paraId="5EE14D53" w14:textId="77777777" w:rsidR="00451E16" w:rsidRPr="00AD16D5" w:rsidRDefault="004D1E53" w:rsidP="002B33E1">
      <w:pPr>
        <w:pStyle w:val="BodyText"/>
        <w:ind w:left="360"/>
        <w:rPr>
          <w:sz w:val="24"/>
        </w:rPr>
      </w:pPr>
      <w:r w:rsidRPr="00AD16D5">
        <w:rPr>
          <w:sz w:val="24"/>
        </w:rPr>
        <w:t>Strike Benefits from Unions</w:t>
      </w:r>
    </w:p>
    <w:p w14:paraId="11B84E6B" w14:textId="4EA2F7CE" w:rsidR="00C339CD" w:rsidRPr="00AD16D5" w:rsidRDefault="004D1E53" w:rsidP="002B33E1">
      <w:pPr>
        <w:pStyle w:val="BodyText"/>
        <w:ind w:left="360"/>
        <w:rPr>
          <w:sz w:val="24"/>
          <w:szCs w:val="24"/>
        </w:rPr>
      </w:pPr>
      <w:r w:rsidRPr="00AD16D5">
        <w:rPr>
          <w:sz w:val="24"/>
        </w:rPr>
        <w:t xml:space="preserve">Training Stipends (but not </w:t>
      </w:r>
      <w:r w:rsidR="00E9056A" w:rsidRPr="00AD16D5">
        <w:rPr>
          <w:sz w:val="24"/>
        </w:rPr>
        <w:t>Competitive Skills Scholarship</w:t>
      </w:r>
      <w:r w:rsidRPr="00AD16D5">
        <w:rPr>
          <w:sz w:val="24"/>
        </w:rPr>
        <w:t xml:space="preserve"> training stipends) </w:t>
      </w:r>
    </w:p>
    <w:p w14:paraId="225D4BDD" w14:textId="7361A8AD" w:rsidR="0019742C" w:rsidRPr="00AD16D5" w:rsidRDefault="0019742C" w:rsidP="002B33E1">
      <w:pPr>
        <w:pStyle w:val="BodyText"/>
        <w:ind w:left="360"/>
        <w:rPr>
          <w:sz w:val="24"/>
        </w:rPr>
      </w:pPr>
      <w:r w:rsidRPr="00AD16D5">
        <w:rPr>
          <w:sz w:val="24"/>
        </w:rPr>
        <w:t>Wages and Salaries before Deductions Net Self-Employment</w:t>
      </w:r>
    </w:p>
    <w:p w14:paraId="008F09E1" w14:textId="54188B21" w:rsidR="0019742C" w:rsidRPr="00AD16D5" w:rsidRDefault="0019742C" w:rsidP="002B33E1">
      <w:pPr>
        <w:pStyle w:val="BodyText"/>
        <w:ind w:left="360"/>
        <w:rPr>
          <w:sz w:val="24"/>
        </w:rPr>
      </w:pPr>
      <w:r w:rsidRPr="00AD16D5">
        <w:rPr>
          <w:sz w:val="24"/>
        </w:rPr>
        <w:t>Wages Subsidized by O</w:t>
      </w:r>
      <w:r w:rsidR="00E9056A" w:rsidRPr="00AD16D5">
        <w:rPr>
          <w:sz w:val="24"/>
        </w:rPr>
        <w:t>n-The-Job (OJT)</w:t>
      </w:r>
      <w:r w:rsidRPr="00AD16D5">
        <w:rPr>
          <w:sz w:val="24"/>
        </w:rPr>
        <w:t xml:space="preserve"> Contracts</w:t>
      </w:r>
    </w:p>
    <w:p w14:paraId="2F7A462B" w14:textId="77777777" w:rsidR="0019742C" w:rsidRPr="00AD16D5" w:rsidRDefault="0019742C" w:rsidP="002B33E1">
      <w:pPr>
        <w:pStyle w:val="BodyText"/>
        <w:ind w:left="360"/>
        <w:rPr>
          <w:sz w:val="24"/>
          <w:szCs w:val="24"/>
        </w:rPr>
      </w:pPr>
      <w:r w:rsidRPr="00AD16D5">
        <w:rPr>
          <w:sz w:val="24"/>
        </w:rPr>
        <w:t xml:space="preserve">Workers' Compensation </w:t>
      </w:r>
    </w:p>
    <w:p w14:paraId="7779DCAE" w14:textId="70341840" w:rsidR="00451E16" w:rsidRPr="00AD16D5" w:rsidRDefault="00451E16" w:rsidP="002B33E1">
      <w:pPr>
        <w:pStyle w:val="BodyText"/>
        <w:ind w:left="360"/>
        <w:rPr>
          <w:sz w:val="24"/>
        </w:rPr>
      </w:pPr>
    </w:p>
    <w:p w14:paraId="056BE89F" w14:textId="77777777" w:rsidR="00031D13" w:rsidRPr="00AD16D5" w:rsidRDefault="00031D13" w:rsidP="002B33E1">
      <w:pPr>
        <w:pStyle w:val="BodyText"/>
        <w:ind w:left="1224" w:right="360"/>
        <w:rPr>
          <w:w w:val="105"/>
          <w:sz w:val="24"/>
          <w:szCs w:val="24"/>
        </w:rPr>
      </w:pPr>
    </w:p>
    <w:p w14:paraId="49868BE7" w14:textId="70858A02" w:rsidR="00F34B82" w:rsidRPr="00AD16D5" w:rsidRDefault="004D1E53" w:rsidP="002B33E1">
      <w:pPr>
        <w:pStyle w:val="BodyText"/>
        <w:rPr>
          <w:sz w:val="24"/>
          <w:szCs w:val="24"/>
        </w:rPr>
      </w:pPr>
      <w:r w:rsidRPr="00AD16D5">
        <w:rPr>
          <w:b/>
          <w:w w:val="105"/>
          <w:sz w:val="24"/>
        </w:rPr>
        <w:t>Excluded Income</w:t>
      </w:r>
      <w:r w:rsidRPr="00AD16D5">
        <w:rPr>
          <w:w w:val="105"/>
          <w:sz w:val="24"/>
        </w:rPr>
        <w:t>. The following income is excluded in determining household</w:t>
      </w:r>
      <w:r w:rsidR="00F34B82" w:rsidRPr="00AD16D5">
        <w:rPr>
          <w:w w:val="105"/>
          <w:sz w:val="24"/>
        </w:rPr>
        <w:t xml:space="preserve"> </w:t>
      </w:r>
      <w:r w:rsidRPr="00AD16D5">
        <w:rPr>
          <w:w w:val="105"/>
          <w:sz w:val="24"/>
        </w:rPr>
        <w:t xml:space="preserve">income: </w:t>
      </w:r>
    </w:p>
    <w:p w14:paraId="4DFFD285" w14:textId="77777777" w:rsidR="00F94819" w:rsidRPr="00AD16D5" w:rsidRDefault="00F34B82" w:rsidP="002B33E1">
      <w:pPr>
        <w:pStyle w:val="BodyText"/>
        <w:rPr>
          <w:b/>
          <w:w w:val="105"/>
          <w:sz w:val="24"/>
          <w:szCs w:val="24"/>
        </w:rPr>
      </w:pPr>
      <w:r w:rsidRPr="00AD16D5">
        <w:rPr>
          <w:b/>
          <w:w w:val="105"/>
          <w:sz w:val="24"/>
          <w:szCs w:val="24"/>
        </w:rPr>
        <w:tab/>
      </w:r>
      <w:r w:rsidR="007704DC" w:rsidRPr="00AD16D5">
        <w:rPr>
          <w:b/>
          <w:w w:val="105"/>
          <w:sz w:val="24"/>
          <w:szCs w:val="24"/>
        </w:rPr>
        <w:tab/>
      </w:r>
    </w:p>
    <w:p w14:paraId="28D41E03" w14:textId="77777777" w:rsidR="0019217B" w:rsidRPr="00AD16D5" w:rsidRDefault="0019217B" w:rsidP="002B33E1">
      <w:pPr>
        <w:pStyle w:val="BodyText"/>
        <w:ind w:left="360"/>
        <w:rPr>
          <w:w w:val="105"/>
          <w:sz w:val="24"/>
        </w:rPr>
      </w:pPr>
      <w:r w:rsidRPr="00AD16D5">
        <w:rPr>
          <w:w w:val="105"/>
          <w:sz w:val="24"/>
        </w:rPr>
        <w:t>All federal and state need-based financial aid resources granted through the financial aid award process</w:t>
      </w:r>
    </w:p>
    <w:p w14:paraId="7F2EB0B5" w14:textId="77777777" w:rsidR="0019217B" w:rsidRPr="00AD16D5" w:rsidRDefault="0019217B" w:rsidP="002B33E1">
      <w:pPr>
        <w:pStyle w:val="BodyText"/>
        <w:ind w:left="360"/>
        <w:rPr>
          <w:sz w:val="24"/>
        </w:rPr>
      </w:pPr>
      <w:r w:rsidRPr="00AD16D5">
        <w:rPr>
          <w:sz w:val="24"/>
        </w:rPr>
        <w:t>All non-recurring lump sum income</w:t>
      </w:r>
    </w:p>
    <w:p w14:paraId="6B6C6B65" w14:textId="77777777" w:rsidR="0019217B" w:rsidRPr="00AD16D5" w:rsidRDefault="0019217B" w:rsidP="002B33E1">
      <w:pPr>
        <w:pStyle w:val="BodyText"/>
        <w:ind w:left="360"/>
        <w:rPr>
          <w:sz w:val="24"/>
        </w:rPr>
      </w:pPr>
      <w:r w:rsidRPr="00AD16D5">
        <w:rPr>
          <w:w w:val="105"/>
          <w:sz w:val="24"/>
        </w:rPr>
        <w:t>AmeriCorps Living Allowances</w:t>
      </w:r>
    </w:p>
    <w:p w14:paraId="6B1B012D" w14:textId="77777777" w:rsidR="0019217B" w:rsidRPr="00AD16D5" w:rsidRDefault="0019217B" w:rsidP="002B33E1">
      <w:pPr>
        <w:pStyle w:val="BodyText"/>
        <w:ind w:left="360"/>
        <w:rPr>
          <w:w w:val="105"/>
          <w:sz w:val="24"/>
        </w:rPr>
      </w:pPr>
      <w:r w:rsidRPr="00AD16D5">
        <w:rPr>
          <w:w w:val="105"/>
          <w:sz w:val="24"/>
        </w:rPr>
        <w:t>Any income that the household no longer receives.</w:t>
      </w:r>
    </w:p>
    <w:p w14:paraId="006B4CFC" w14:textId="77777777" w:rsidR="0019217B" w:rsidRPr="00AD16D5" w:rsidRDefault="0019217B" w:rsidP="002B33E1">
      <w:pPr>
        <w:pStyle w:val="BodyText"/>
        <w:ind w:left="360"/>
        <w:rPr>
          <w:w w:val="105"/>
          <w:sz w:val="24"/>
          <w:szCs w:val="24"/>
        </w:rPr>
      </w:pPr>
      <w:r w:rsidRPr="00AD16D5">
        <w:rPr>
          <w:w w:val="105"/>
          <w:sz w:val="24"/>
        </w:rPr>
        <w:t>Assets Withdrawn from a Bank Sale of Property</w:t>
      </w:r>
      <w:r w:rsidRPr="00AD16D5">
        <w:rPr>
          <w:color w:val="343434"/>
          <w:w w:val="105"/>
          <w:sz w:val="24"/>
        </w:rPr>
        <w:t>/</w:t>
      </w:r>
      <w:r w:rsidRPr="00AD16D5">
        <w:rPr>
          <w:w w:val="105"/>
          <w:sz w:val="24"/>
        </w:rPr>
        <w:t>House</w:t>
      </w:r>
      <w:r w:rsidRPr="00AD16D5">
        <w:rPr>
          <w:color w:val="464646"/>
          <w:w w:val="105"/>
          <w:sz w:val="24"/>
        </w:rPr>
        <w:t>/</w:t>
      </w:r>
      <w:r w:rsidRPr="00AD16D5">
        <w:rPr>
          <w:w w:val="105"/>
          <w:sz w:val="24"/>
        </w:rPr>
        <w:t xml:space="preserve">Car </w:t>
      </w:r>
    </w:p>
    <w:p w14:paraId="5A83B2AB" w14:textId="77777777" w:rsidR="0019217B" w:rsidRPr="00AD16D5" w:rsidRDefault="0019217B" w:rsidP="002B33E1">
      <w:pPr>
        <w:pStyle w:val="BodyText"/>
        <w:ind w:left="360"/>
        <w:rPr>
          <w:sz w:val="24"/>
        </w:rPr>
      </w:pPr>
      <w:r w:rsidRPr="00AD16D5">
        <w:rPr>
          <w:w w:val="105"/>
          <w:sz w:val="24"/>
        </w:rPr>
        <w:t>Capital Gains</w:t>
      </w:r>
    </w:p>
    <w:p w14:paraId="4C610A68" w14:textId="77777777" w:rsidR="0019217B" w:rsidRPr="00AD16D5" w:rsidRDefault="0019217B" w:rsidP="002B33E1">
      <w:pPr>
        <w:pStyle w:val="BodyText"/>
        <w:ind w:left="360"/>
        <w:rPr>
          <w:w w:val="105"/>
          <w:sz w:val="24"/>
          <w:szCs w:val="24"/>
        </w:rPr>
      </w:pPr>
      <w:r w:rsidRPr="00AD16D5">
        <w:rPr>
          <w:w w:val="105"/>
          <w:sz w:val="24"/>
        </w:rPr>
        <w:t xml:space="preserve">Child Support Payments </w:t>
      </w:r>
    </w:p>
    <w:p w14:paraId="1913F5FA" w14:textId="487D40D0" w:rsidR="00451E16" w:rsidRPr="00AD16D5" w:rsidRDefault="004D1E53" w:rsidP="002B33E1">
      <w:pPr>
        <w:pStyle w:val="BodyText"/>
        <w:ind w:left="360"/>
        <w:rPr>
          <w:b/>
          <w:sz w:val="24"/>
        </w:rPr>
      </w:pPr>
      <w:r w:rsidRPr="00AD16D5">
        <w:rPr>
          <w:w w:val="105"/>
          <w:sz w:val="24"/>
        </w:rPr>
        <w:t>Disability Insurance (</w:t>
      </w:r>
      <w:r w:rsidRPr="00AD16D5">
        <w:rPr>
          <w:w w:val="105"/>
          <w:sz w:val="24"/>
          <w:szCs w:val="24"/>
        </w:rPr>
        <w:t>SSD</w:t>
      </w:r>
      <w:r w:rsidR="000075B0" w:rsidRPr="00AD16D5">
        <w:rPr>
          <w:w w:val="105"/>
          <w:sz w:val="24"/>
          <w:szCs w:val="24"/>
        </w:rPr>
        <w:t>I</w:t>
      </w:r>
      <w:r w:rsidRPr="00AD16D5">
        <w:rPr>
          <w:w w:val="105"/>
          <w:sz w:val="24"/>
        </w:rPr>
        <w:t>)</w:t>
      </w:r>
    </w:p>
    <w:p w14:paraId="15176851" w14:textId="77777777" w:rsidR="0019217B" w:rsidRPr="00AD16D5" w:rsidRDefault="0019217B" w:rsidP="002B33E1">
      <w:pPr>
        <w:pStyle w:val="BodyText"/>
        <w:ind w:left="360"/>
        <w:rPr>
          <w:sz w:val="24"/>
        </w:rPr>
      </w:pPr>
      <w:r w:rsidRPr="00AD16D5">
        <w:rPr>
          <w:w w:val="105"/>
          <w:sz w:val="24"/>
        </w:rPr>
        <w:t>Earned Income Tax Credit</w:t>
      </w:r>
    </w:p>
    <w:p w14:paraId="449C8266" w14:textId="77777777" w:rsidR="0019217B" w:rsidRPr="00AD16D5" w:rsidRDefault="0019217B" w:rsidP="002B33E1">
      <w:pPr>
        <w:pStyle w:val="BodyText"/>
        <w:ind w:left="360"/>
        <w:rPr>
          <w:w w:val="105"/>
          <w:sz w:val="24"/>
          <w:szCs w:val="24"/>
        </w:rPr>
      </w:pPr>
      <w:r w:rsidRPr="00AD16D5">
        <w:rPr>
          <w:w w:val="105"/>
          <w:sz w:val="24"/>
        </w:rPr>
        <w:t xml:space="preserve">Field Placements (internships, externships and practicums) </w:t>
      </w:r>
    </w:p>
    <w:p w14:paraId="39D3CC3E" w14:textId="77777777" w:rsidR="0019217B" w:rsidRPr="00AD16D5" w:rsidRDefault="0019217B" w:rsidP="002B33E1">
      <w:pPr>
        <w:pStyle w:val="BodyText"/>
        <w:ind w:left="360"/>
        <w:rPr>
          <w:w w:val="105"/>
          <w:sz w:val="24"/>
          <w:szCs w:val="24"/>
        </w:rPr>
      </w:pPr>
      <w:r w:rsidRPr="00AD16D5">
        <w:rPr>
          <w:w w:val="105"/>
          <w:sz w:val="24"/>
        </w:rPr>
        <w:t xml:space="preserve">Food/Housing Received in Lieu of Wages </w:t>
      </w:r>
    </w:p>
    <w:p w14:paraId="55B3F2A5" w14:textId="77777777" w:rsidR="0019217B" w:rsidRPr="00AD16D5" w:rsidRDefault="0019217B" w:rsidP="002B33E1">
      <w:pPr>
        <w:pStyle w:val="BodyText"/>
        <w:ind w:left="360"/>
        <w:rPr>
          <w:w w:val="105"/>
          <w:sz w:val="24"/>
          <w:szCs w:val="24"/>
        </w:rPr>
      </w:pPr>
      <w:r w:rsidRPr="00AD16D5">
        <w:rPr>
          <w:w w:val="105"/>
          <w:sz w:val="24"/>
        </w:rPr>
        <w:t xml:space="preserve">Food Stamps (SNAP)* </w:t>
      </w:r>
    </w:p>
    <w:p w14:paraId="2F62C885" w14:textId="77777777" w:rsidR="0019217B" w:rsidRPr="00AD16D5" w:rsidRDefault="0019217B" w:rsidP="002B33E1">
      <w:pPr>
        <w:pStyle w:val="BodyText"/>
        <w:ind w:left="360"/>
        <w:rPr>
          <w:w w:val="105"/>
          <w:sz w:val="24"/>
          <w:szCs w:val="24"/>
        </w:rPr>
      </w:pPr>
      <w:r w:rsidRPr="00AD16D5">
        <w:rPr>
          <w:w w:val="105"/>
          <w:sz w:val="24"/>
        </w:rPr>
        <w:t xml:space="preserve">Foster Care Child Payments </w:t>
      </w:r>
    </w:p>
    <w:p w14:paraId="3DDADA37" w14:textId="48CD6351" w:rsidR="0019217B" w:rsidRPr="00AD16D5" w:rsidRDefault="0019217B" w:rsidP="002B33E1">
      <w:pPr>
        <w:pStyle w:val="BodyText"/>
        <w:ind w:left="360"/>
        <w:rPr>
          <w:sz w:val="24"/>
        </w:rPr>
      </w:pPr>
      <w:r w:rsidRPr="00AD16D5">
        <w:rPr>
          <w:w w:val="105"/>
          <w:sz w:val="24"/>
        </w:rPr>
        <w:t>General Assistance</w:t>
      </w:r>
    </w:p>
    <w:p w14:paraId="2665DB1C" w14:textId="77777777" w:rsidR="0019217B" w:rsidRPr="00AD16D5" w:rsidRDefault="0019217B" w:rsidP="002B33E1">
      <w:pPr>
        <w:pStyle w:val="BodyText"/>
        <w:ind w:left="360"/>
        <w:rPr>
          <w:sz w:val="24"/>
        </w:rPr>
      </w:pPr>
      <w:r w:rsidRPr="00AD16D5">
        <w:rPr>
          <w:w w:val="105"/>
          <w:sz w:val="24"/>
        </w:rPr>
        <w:t>Gifts</w:t>
      </w:r>
    </w:p>
    <w:p w14:paraId="3C0E29EB" w14:textId="77777777" w:rsidR="0019217B" w:rsidRPr="00AD16D5" w:rsidRDefault="0019217B" w:rsidP="002B33E1">
      <w:pPr>
        <w:pStyle w:val="BodyText"/>
        <w:ind w:left="360"/>
        <w:rPr>
          <w:w w:val="105"/>
          <w:sz w:val="24"/>
          <w:szCs w:val="24"/>
        </w:rPr>
      </w:pPr>
      <w:r w:rsidRPr="00AD16D5">
        <w:rPr>
          <w:color w:val="0E0E0E"/>
          <w:sz w:val="24"/>
          <w:szCs w:val="24"/>
        </w:rPr>
        <w:t xml:space="preserve">Home Energy Assistance (HEAP) </w:t>
      </w:r>
      <w:r w:rsidRPr="00AD16D5">
        <w:rPr>
          <w:w w:val="105"/>
          <w:sz w:val="24"/>
          <w:szCs w:val="24"/>
        </w:rPr>
        <w:t>*</w:t>
      </w:r>
    </w:p>
    <w:p w14:paraId="4E060F30" w14:textId="77777777" w:rsidR="0019217B" w:rsidRPr="00AD16D5" w:rsidRDefault="0019217B" w:rsidP="002B33E1">
      <w:pPr>
        <w:pStyle w:val="BodyText"/>
        <w:ind w:left="360"/>
        <w:rPr>
          <w:w w:val="105"/>
          <w:sz w:val="24"/>
          <w:szCs w:val="24"/>
        </w:rPr>
      </w:pPr>
      <w:r w:rsidRPr="00AD16D5">
        <w:rPr>
          <w:w w:val="105"/>
          <w:sz w:val="24"/>
        </w:rPr>
        <w:t xml:space="preserve">Housing Assistance </w:t>
      </w:r>
    </w:p>
    <w:p w14:paraId="1FE5D87E" w14:textId="77777777" w:rsidR="0019217B" w:rsidRPr="00AD16D5" w:rsidRDefault="0019217B" w:rsidP="002B33E1">
      <w:pPr>
        <w:pStyle w:val="BodyText"/>
        <w:ind w:left="360"/>
        <w:rPr>
          <w:sz w:val="24"/>
        </w:rPr>
      </w:pPr>
      <w:r w:rsidRPr="00AD16D5">
        <w:rPr>
          <w:w w:val="105"/>
          <w:sz w:val="24"/>
        </w:rPr>
        <w:t>Medicare</w:t>
      </w:r>
      <w:r w:rsidRPr="00AD16D5">
        <w:rPr>
          <w:w w:val="105"/>
          <w:sz w:val="24"/>
          <w:szCs w:val="24"/>
        </w:rPr>
        <w:t xml:space="preserve"> (MaineCare)*</w:t>
      </w:r>
    </w:p>
    <w:p w14:paraId="4FAF0F6C" w14:textId="77777777" w:rsidR="0019217B" w:rsidRPr="00AD16D5" w:rsidRDefault="0019217B" w:rsidP="002B33E1">
      <w:pPr>
        <w:pStyle w:val="BodyText"/>
        <w:ind w:left="360"/>
        <w:rPr>
          <w:sz w:val="24"/>
        </w:rPr>
      </w:pPr>
      <w:r w:rsidRPr="00AD16D5">
        <w:rPr>
          <w:sz w:val="24"/>
        </w:rPr>
        <w:lastRenderedPageBreak/>
        <w:t>Medicaid</w:t>
      </w:r>
    </w:p>
    <w:p w14:paraId="49CEBE39" w14:textId="77777777" w:rsidR="0019217B" w:rsidRPr="00AD16D5" w:rsidRDefault="0019217B" w:rsidP="002B33E1">
      <w:pPr>
        <w:pStyle w:val="BodyText"/>
        <w:ind w:left="360"/>
        <w:rPr>
          <w:sz w:val="24"/>
        </w:rPr>
      </w:pPr>
      <w:r w:rsidRPr="00AD16D5">
        <w:rPr>
          <w:sz w:val="24"/>
        </w:rPr>
        <w:t>Loans</w:t>
      </w:r>
    </w:p>
    <w:p w14:paraId="1B6462E8" w14:textId="77777777" w:rsidR="0019217B" w:rsidRPr="00AD16D5" w:rsidRDefault="0019217B" w:rsidP="002B33E1">
      <w:pPr>
        <w:pStyle w:val="BodyText"/>
        <w:ind w:left="360"/>
        <w:rPr>
          <w:sz w:val="24"/>
        </w:rPr>
      </w:pPr>
      <w:r w:rsidRPr="00AD16D5">
        <w:rPr>
          <w:w w:val="105"/>
          <w:sz w:val="24"/>
        </w:rPr>
        <w:t>Lump-Sum Inheritances</w:t>
      </w:r>
    </w:p>
    <w:p w14:paraId="050B4C51" w14:textId="77777777" w:rsidR="0019217B" w:rsidRPr="00AD16D5" w:rsidRDefault="0019217B" w:rsidP="002B33E1">
      <w:pPr>
        <w:pStyle w:val="BodyText"/>
        <w:ind w:left="360"/>
        <w:rPr>
          <w:w w:val="105"/>
          <w:sz w:val="24"/>
        </w:rPr>
      </w:pPr>
      <w:r w:rsidRPr="00AD16D5">
        <w:rPr>
          <w:w w:val="105"/>
          <w:sz w:val="24"/>
        </w:rPr>
        <w:t>Non-Cash Benefits, including, but not limited to</w:t>
      </w:r>
      <w:r w:rsidRPr="00AD16D5">
        <w:rPr>
          <w:w w:val="105"/>
          <w:sz w:val="24"/>
          <w:szCs w:val="24"/>
        </w:rPr>
        <w:t xml:space="preserve"> </w:t>
      </w:r>
      <w:r w:rsidRPr="00AD16D5">
        <w:rPr>
          <w:w w:val="105"/>
          <w:sz w:val="24"/>
        </w:rPr>
        <w:t>Employer Paid Fringe Benefits One-time Income of dependent children</w:t>
      </w:r>
    </w:p>
    <w:p w14:paraId="1D7B7753" w14:textId="77777777" w:rsidR="0019217B" w:rsidRPr="00AD16D5" w:rsidRDefault="0019217B" w:rsidP="002B33E1">
      <w:pPr>
        <w:pStyle w:val="BodyText"/>
        <w:ind w:left="360"/>
        <w:rPr>
          <w:w w:val="105"/>
          <w:sz w:val="24"/>
        </w:rPr>
      </w:pPr>
      <w:r w:rsidRPr="00AD16D5">
        <w:rPr>
          <w:w w:val="105"/>
          <w:sz w:val="24"/>
        </w:rPr>
        <w:t>Income earned while the veteran was on active military duty and certain other veterans benefits, i.e., compensation for service-</w:t>
      </w:r>
      <w:r w:rsidRPr="00AD16D5">
        <w:rPr>
          <w:w w:val="105"/>
          <w:sz w:val="24"/>
          <w:szCs w:val="24"/>
        </w:rPr>
        <w:t>connected disability</w:t>
      </w:r>
      <w:r w:rsidRPr="00AD16D5">
        <w:rPr>
          <w:w w:val="105"/>
          <w:sz w:val="24"/>
        </w:rPr>
        <w:t>, compensation for service-connected death, vocational rehabilitation, and education assistance.</w:t>
      </w:r>
    </w:p>
    <w:p w14:paraId="134046AC" w14:textId="249D71F6" w:rsidR="0019217B" w:rsidRPr="00AD16D5" w:rsidRDefault="0019217B" w:rsidP="002B33E1">
      <w:pPr>
        <w:pStyle w:val="BodyText"/>
        <w:ind w:left="360"/>
        <w:rPr>
          <w:w w:val="105"/>
          <w:sz w:val="24"/>
          <w:szCs w:val="24"/>
        </w:rPr>
      </w:pPr>
      <w:r w:rsidRPr="00AD16D5">
        <w:rPr>
          <w:w w:val="105"/>
          <w:sz w:val="24"/>
        </w:rPr>
        <w:t xml:space="preserve">Insurance Payments </w:t>
      </w:r>
    </w:p>
    <w:p w14:paraId="31A98196" w14:textId="77777777" w:rsidR="0019217B" w:rsidRPr="00AD16D5" w:rsidRDefault="0019217B" w:rsidP="002B33E1">
      <w:pPr>
        <w:pStyle w:val="BodyText"/>
        <w:ind w:left="360"/>
        <w:rPr>
          <w:w w:val="105"/>
          <w:sz w:val="24"/>
          <w:szCs w:val="24"/>
        </w:rPr>
      </w:pPr>
      <w:r w:rsidRPr="00AD16D5">
        <w:rPr>
          <w:w w:val="105"/>
          <w:sz w:val="24"/>
        </w:rPr>
        <w:t>One-time Compensation Payments for Injuries</w:t>
      </w:r>
    </w:p>
    <w:p w14:paraId="405CB209" w14:textId="77777777" w:rsidR="0019217B" w:rsidRPr="00AD16D5" w:rsidRDefault="0019217B" w:rsidP="002B33E1">
      <w:pPr>
        <w:pStyle w:val="BodyText"/>
        <w:ind w:left="360"/>
        <w:rPr>
          <w:w w:val="105"/>
          <w:sz w:val="24"/>
        </w:rPr>
      </w:pPr>
      <w:r w:rsidRPr="00AD16D5">
        <w:rPr>
          <w:w w:val="105"/>
          <w:sz w:val="24"/>
        </w:rPr>
        <w:t>Reception and Placement (R&amp;P)*</w:t>
      </w:r>
    </w:p>
    <w:p w14:paraId="79C40073" w14:textId="5746AB23" w:rsidR="0019217B" w:rsidRPr="00AD16D5" w:rsidRDefault="0019217B" w:rsidP="002B33E1">
      <w:pPr>
        <w:pStyle w:val="BodyText"/>
        <w:ind w:left="360"/>
        <w:rPr>
          <w:sz w:val="24"/>
        </w:rPr>
      </w:pPr>
      <w:r w:rsidRPr="00AD16D5">
        <w:rPr>
          <w:w w:val="105"/>
          <w:sz w:val="24"/>
        </w:rPr>
        <w:t xml:space="preserve">Refugee Cash Assistance* </w:t>
      </w:r>
    </w:p>
    <w:p w14:paraId="3CE9FA83" w14:textId="4D204C3C" w:rsidR="009759FD" w:rsidRPr="00AD16D5" w:rsidRDefault="004D1E53" w:rsidP="002B33E1">
      <w:pPr>
        <w:pStyle w:val="BodyText"/>
        <w:ind w:left="360"/>
        <w:rPr>
          <w:w w:val="105"/>
          <w:sz w:val="24"/>
        </w:rPr>
      </w:pPr>
      <w:r w:rsidRPr="00AD16D5">
        <w:rPr>
          <w:w w:val="105"/>
          <w:sz w:val="24"/>
        </w:rPr>
        <w:t>Social Security Old Age Survivors Insurance (OASI) &amp; Survivor's Benefit Payments</w:t>
      </w:r>
    </w:p>
    <w:p w14:paraId="0357BFA2" w14:textId="77777777" w:rsidR="0019217B" w:rsidRPr="00AD16D5" w:rsidRDefault="0019217B" w:rsidP="002B33E1">
      <w:pPr>
        <w:pStyle w:val="BodyText"/>
        <w:ind w:left="360"/>
        <w:rPr>
          <w:sz w:val="24"/>
        </w:rPr>
      </w:pPr>
      <w:r w:rsidRPr="00AD16D5">
        <w:rPr>
          <w:w w:val="105"/>
          <w:sz w:val="24"/>
        </w:rPr>
        <w:t>School Meals</w:t>
      </w:r>
    </w:p>
    <w:p w14:paraId="5F9ED6A7" w14:textId="77777777" w:rsidR="0019217B" w:rsidRPr="00AD16D5" w:rsidRDefault="0019217B" w:rsidP="002B33E1">
      <w:pPr>
        <w:pStyle w:val="BodyText"/>
        <w:ind w:left="360"/>
        <w:rPr>
          <w:w w:val="105"/>
          <w:sz w:val="24"/>
          <w:szCs w:val="24"/>
        </w:rPr>
      </w:pPr>
      <w:r w:rsidRPr="00AD16D5">
        <w:rPr>
          <w:w w:val="105"/>
          <w:sz w:val="24"/>
        </w:rPr>
        <w:t>Supplemental Security Income (SSI)</w:t>
      </w:r>
    </w:p>
    <w:p w14:paraId="1760411C" w14:textId="77777777" w:rsidR="0019217B" w:rsidRPr="00AD16D5" w:rsidRDefault="0019217B" w:rsidP="002B33E1">
      <w:pPr>
        <w:pStyle w:val="BodyText"/>
        <w:ind w:left="360"/>
        <w:rPr>
          <w:w w:val="105"/>
          <w:sz w:val="24"/>
          <w:szCs w:val="24"/>
        </w:rPr>
      </w:pPr>
      <w:r w:rsidRPr="00AD16D5">
        <w:rPr>
          <w:w w:val="105"/>
          <w:sz w:val="24"/>
        </w:rPr>
        <w:t xml:space="preserve">Student Loans </w:t>
      </w:r>
    </w:p>
    <w:p w14:paraId="2989F9DB" w14:textId="505B7D54" w:rsidR="0019217B" w:rsidRPr="00AD16D5" w:rsidRDefault="007E7588" w:rsidP="002B33E1">
      <w:pPr>
        <w:pStyle w:val="BodyText"/>
        <w:ind w:left="360"/>
        <w:rPr>
          <w:w w:val="105"/>
          <w:sz w:val="24"/>
        </w:rPr>
      </w:pPr>
      <w:r w:rsidRPr="00AD16D5">
        <w:rPr>
          <w:w w:val="105"/>
          <w:sz w:val="24"/>
        </w:rPr>
        <w:t xml:space="preserve">Trade Adjustment Assistance/Trade Readjustment Allowances </w:t>
      </w:r>
      <w:r>
        <w:rPr>
          <w:w w:val="105"/>
          <w:sz w:val="24"/>
        </w:rPr>
        <w:t>(</w:t>
      </w:r>
      <w:r w:rsidR="0019217B" w:rsidRPr="00AD16D5">
        <w:rPr>
          <w:w w:val="105"/>
          <w:sz w:val="24"/>
        </w:rPr>
        <w:t>TAA/TRA</w:t>
      </w:r>
      <w:r>
        <w:rPr>
          <w:w w:val="105"/>
          <w:sz w:val="24"/>
        </w:rPr>
        <w:t>)</w:t>
      </w:r>
    </w:p>
    <w:p w14:paraId="377766AF" w14:textId="77777777" w:rsidR="0019217B" w:rsidRPr="00AD16D5" w:rsidRDefault="0019217B" w:rsidP="002B33E1">
      <w:pPr>
        <w:pStyle w:val="BodyText"/>
        <w:ind w:left="360"/>
        <w:rPr>
          <w:sz w:val="24"/>
        </w:rPr>
      </w:pPr>
      <w:r w:rsidRPr="00AD16D5">
        <w:rPr>
          <w:w w:val="105"/>
          <w:sz w:val="24"/>
        </w:rPr>
        <w:t>Tax Refunds</w:t>
      </w:r>
    </w:p>
    <w:p w14:paraId="53FC520C" w14:textId="77777777" w:rsidR="009759FD" w:rsidRPr="00AD16D5" w:rsidRDefault="004D1E53" w:rsidP="002B33E1">
      <w:pPr>
        <w:pStyle w:val="BodyText"/>
        <w:ind w:left="360"/>
        <w:rPr>
          <w:sz w:val="24"/>
          <w:szCs w:val="24"/>
        </w:rPr>
      </w:pPr>
      <w:r w:rsidRPr="00AD16D5">
        <w:rPr>
          <w:w w:val="105"/>
          <w:sz w:val="24"/>
          <w:szCs w:val="24"/>
        </w:rPr>
        <w:t>Temporary Assistance for Needy Families (TANF)*</w:t>
      </w:r>
    </w:p>
    <w:p w14:paraId="21E5125F" w14:textId="77777777" w:rsidR="0019217B" w:rsidRPr="00AD16D5" w:rsidRDefault="0019217B" w:rsidP="002B33E1">
      <w:pPr>
        <w:pStyle w:val="BodyText"/>
        <w:ind w:left="360"/>
        <w:rPr>
          <w:w w:val="105"/>
          <w:sz w:val="24"/>
          <w:szCs w:val="24"/>
        </w:rPr>
      </w:pPr>
      <w:r w:rsidRPr="00AD16D5">
        <w:rPr>
          <w:w w:val="105"/>
          <w:sz w:val="24"/>
        </w:rPr>
        <w:t xml:space="preserve">Unemployment Compensation </w:t>
      </w:r>
    </w:p>
    <w:p w14:paraId="0A0C3D49" w14:textId="7F4F32CB" w:rsidR="009759FD" w:rsidRPr="00AD16D5" w:rsidRDefault="004D1E53" w:rsidP="002B33E1">
      <w:pPr>
        <w:pStyle w:val="BodyText"/>
        <w:ind w:left="360"/>
        <w:rPr>
          <w:w w:val="105"/>
          <w:sz w:val="24"/>
          <w:szCs w:val="24"/>
        </w:rPr>
      </w:pPr>
      <w:r w:rsidRPr="00AD16D5">
        <w:rPr>
          <w:w w:val="105"/>
          <w:sz w:val="24"/>
        </w:rPr>
        <w:t xml:space="preserve"> </w:t>
      </w:r>
    </w:p>
    <w:p w14:paraId="0EF4B4FB" w14:textId="77777777" w:rsidR="00B86053" w:rsidRPr="00AD16D5" w:rsidRDefault="00B86053" w:rsidP="002B33E1">
      <w:pPr>
        <w:pStyle w:val="BodyText"/>
        <w:rPr>
          <w:w w:val="105"/>
          <w:sz w:val="24"/>
        </w:rPr>
      </w:pPr>
    </w:p>
    <w:p w14:paraId="2FE9A00F" w14:textId="77777777" w:rsidR="00B86053" w:rsidRPr="00AD16D5" w:rsidRDefault="00B86053" w:rsidP="002B33E1">
      <w:pPr>
        <w:pStyle w:val="BodyText"/>
        <w:rPr>
          <w:sz w:val="24"/>
          <w:szCs w:val="24"/>
        </w:rPr>
      </w:pPr>
      <w:r w:rsidRPr="00AD16D5">
        <w:rPr>
          <w:sz w:val="24"/>
          <w:szCs w:val="24"/>
        </w:rPr>
        <w:t>*See categorical eligibility below.</w:t>
      </w:r>
    </w:p>
    <w:p w14:paraId="2904958A" w14:textId="77777777" w:rsidR="00B86053" w:rsidRPr="00AD16D5" w:rsidRDefault="00B86053" w:rsidP="002B33E1">
      <w:pPr>
        <w:pStyle w:val="BodyText"/>
        <w:ind w:left="1207"/>
        <w:rPr>
          <w:sz w:val="24"/>
          <w:szCs w:val="24"/>
        </w:rPr>
      </w:pPr>
    </w:p>
    <w:p w14:paraId="1C85E8DF" w14:textId="77777777" w:rsidR="00451E16" w:rsidRPr="00AD16D5" w:rsidRDefault="00451E16" w:rsidP="002B33E1">
      <w:pPr>
        <w:pStyle w:val="BodyText"/>
        <w:rPr>
          <w:sz w:val="24"/>
          <w:szCs w:val="24"/>
        </w:rPr>
      </w:pPr>
    </w:p>
    <w:p w14:paraId="5843770C" w14:textId="1A7BDB02" w:rsidR="00451E16" w:rsidRPr="00AD16D5" w:rsidRDefault="004D1E53" w:rsidP="002B33E1">
      <w:pPr>
        <w:tabs>
          <w:tab w:val="left" w:pos="1203"/>
          <w:tab w:val="left" w:pos="1205"/>
        </w:tabs>
        <w:rPr>
          <w:color w:val="0F0F0F"/>
          <w:w w:val="105"/>
          <w:sz w:val="24"/>
        </w:rPr>
      </w:pPr>
      <w:r w:rsidRPr="00AD16D5">
        <w:rPr>
          <w:b/>
          <w:color w:val="0F0F0F"/>
          <w:w w:val="105"/>
          <w:sz w:val="24"/>
        </w:rPr>
        <w:t xml:space="preserve">Categorical Eligibility. </w:t>
      </w:r>
      <w:r w:rsidR="00F55726" w:rsidRPr="00AD16D5">
        <w:rPr>
          <w:bCs/>
          <w:color w:val="0F0F0F"/>
          <w:w w:val="105"/>
          <w:sz w:val="24"/>
          <w:szCs w:val="24"/>
        </w:rPr>
        <w:t xml:space="preserve">If the individual or a dependent living in the </w:t>
      </w:r>
      <w:r w:rsidR="00B078A6" w:rsidRPr="00AD16D5">
        <w:rPr>
          <w:bCs/>
          <w:color w:val="0F0F0F"/>
          <w:w w:val="105"/>
          <w:sz w:val="24"/>
          <w:szCs w:val="24"/>
        </w:rPr>
        <w:t xml:space="preserve">individual’s </w:t>
      </w:r>
      <w:r w:rsidR="00B078A6" w:rsidRPr="00471230">
        <w:rPr>
          <w:b/>
          <w:color w:val="0F0F0F"/>
          <w:w w:val="105"/>
          <w:sz w:val="24"/>
        </w:rPr>
        <w:t>household</w:t>
      </w:r>
      <w:r w:rsidR="00F55726" w:rsidRPr="00AD16D5">
        <w:rPr>
          <w:color w:val="0F0F0F"/>
          <w:w w:val="105"/>
          <w:sz w:val="24"/>
          <w:szCs w:val="24"/>
        </w:rPr>
        <w:t xml:space="preserve"> is </w:t>
      </w:r>
      <w:r w:rsidRPr="00AD16D5">
        <w:rPr>
          <w:color w:val="0F0F0F"/>
          <w:w w:val="105"/>
          <w:sz w:val="24"/>
        </w:rPr>
        <w:t>receiving</w:t>
      </w:r>
      <w:r w:rsidRPr="00AD16D5">
        <w:rPr>
          <w:color w:val="0F0F0F"/>
          <w:w w:val="105"/>
          <w:sz w:val="24"/>
          <w:szCs w:val="24"/>
        </w:rPr>
        <w:t xml:space="preserve"> </w:t>
      </w:r>
      <w:r w:rsidR="00F55726" w:rsidRPr="00AD16D5">
        <w:rPr>
          <w:color w:val="0F0F0F"/>
          <w:w w:val="105"/>
          <w:sz w:val="24"/>
          <w:szCs w:val="24"/>
        </w:rPr>
        <w:t>assistance from</w:t>
      </w:r>
      <w:r w:rsidR="00F55726" w:rsidRPr="00AD16D5">
        <w:rPr>
          <w:color w:val="0F0F0F"/>
          <w:w w:val="105"/>
          <w:sz w:val="24"/>
        </w:rPr>
        <w:t xml:space="preserve"> </w:t>
      </w:r>
      <w:r w:rsidRPr="00AD16D5">
        <w:rPr>
          <w:color w:val="0F0F0F"/>
          <w:w w:val="105"/>
          <w:sz w:val="24"/>
        </w:rPr>
        <w:t>Temporary Assistance for Needy Families (TANF), Food Stamps (SNAP), Reception and Placement (R&amp;P)</w:t>
      </w:r>
      <w:r w:rsidR="00B078A6" w:rsidRPr="00AD16D5">
        <w:rPr>
          <w:color w:val="0F0F0F"/>
          <w:w w:val="105"/>
          <w:sz w:val="24"/>
        </w:rPr>
        <w:t>,</w:t>
      </w:r>
      <w:r w:rsidR="00B078A6" w:rsidRPr="00471230">
        <w:rPr>
          <w:color w:val="0F0F0F"/>
          <w:w w:val="105"/>
          <w:sz w:val="24"/>
        </w:rPr>
        <w:t xml:space="preserve"> </w:t>
      </w:r>
      <w:r w:rsidRPr="00AD16D5">
        <w:rPr>
          <w:color w:val="0F0F0F"/>
          <w:w w:val="105"/>
          <w:sz w:val="24"/>
        </w:rPr>
        <w:t>Refugee Cash Assistance</w:t>
      </w:r>
      <w:r w:rsidR="00F55726" w:rsidRPr="00AD16D5">
        <w:rPr>
          <w:color w:val="0F0F0F"/>
          <w:w w:val="105"/>
          <w:sz w:val="24"/>
          <w:szCs w:val="24"/>
        </w:rPr>
        <w:t>,</w:t>
      </w:r>
      <w:r w:rsidRPr="00AD16D5">
        <w:rPr>
          <w:color w:val="0F0F0F"/>
          <w:w w:val="105"/>
          <w:sz w:val="24"/>
          <w:szCs w:val="24"/>
        </w:rPr>
        <w:t xml:space="preserve"> </w:t>
      </w:r>
      <w:r w:rsidR="00F55726" w:rsidRPr="00AD16D5">
        <w:rPr>
          <w:color w:val="0F0F0F"/>
          <w:sz w:val="24"/>
          <w:szCs w:val="24"/>
        </w:rPr>
        <w:t>MaineCare</w:t>
      </w:r>
      <w:r w:rsidR="005356C6" w:rsidRPr="00AD16D5">
        <w:rPr>
          <w:color w:val="0F0F0F"/>
          <w:sz w:val="24"/>
          <w:szCs w:val="24"/>
        </w:rPr>
        <w:t xml:space="preserve">, </w:t>
      </w:r>
      <w:r w:rsidR="00F55726" w:rsidRPr="00AD16D5">
        <w:rPr>
          <w:color w:val="0F0F0F"/>
          <w:sz w:val="24"/>
          <w:szCs w:val="24"/>
        </w:rPr>
        <w:t>Supplemental Security Income (SSI) or the Home Energy Assistance Program (HEAP)</w:t>
      </w:r>
      <w:r w:rsidR="00F55726" w:rsidRPr="00AD16D5">
        <w:rPr>
          <w:color w:val="0F0F0F"/>
          <w:w w:val="105"/>
          <w:sz w:val="24"/>
          <w:szCs w:val="24"/>
        </w:rPr>
        <w:t xml:space="preserve"> </w:t>
      </w:r>
      <w:r w:rsidR="00F55726" w:rsidRPr="00AD16D5">
        <w:rPr>
          <w:color w:val="0F0F0F"/>
          <w:sz w:val="24"/>
          <w:szCs w:val="24"/>
        </w:rPr>
        <w:t>the individual will be</w:t>
      </w:r>
      <w:r w:rsidR="00F55726" w:rsidRPr="00AD16D5">
        <w:rPr>
          <w:color w:val="0F0F0F"/>
          <w:w w:val="105"/>
          <w:sz w:val="24"/>
        </w:rPr>
        <w:t xml:space="preserve"> </w:t>
      </w:r>
      <w:r w:rsidRPr="00AD16D5">
        <w:rPr>
          <w:color w:val="0F0F0F"/>
          <w:w w:val="105"/>
          <w:sz w:val="24"/>
        </w:rPr>
        <w:t>categorically deemed to meet the financial eligibility criteria of CSSP</w:t>
      </w:r>
      <w:r w:rsidR="006A6894">
        <w:rPr>
          <w:color w:val="0F0F0F"/>
          <w:w w:val="105"/>
          <w:sz w:val="24"/>
        </w:rPr>
        <w:t xml:space="preserve"> per </w:t>
      </w:r>
      <w:r w:rsidR="00707921" w:rsidRPr="00AD16D5">
        <w:rPr>
          <w:color w:val="0F0F0F"/>
          <w:w w:val="105"/>
          <w:sz w:val="24"/>
        </w:rPr>
        <w:t>26 M.R.S. § 2033(2)(C)</w:t>
      </w:r>
      <w:r w:rsidR="006A6894">
        <w:rPr>
          <w:color w:val="0F0F0F"/>
          <w:w w:val="105"/>
          <w:sz w:val="24"/>
        </w:rPr>
        <w:t>.</w:t>
      </w:r>
    </w:p>
    <w:p w14:paraId="110C67DD" w14:textId="77777777" w:rsidR="002F04D0" w:rsidRPr="00AD16D5" w:rsidRDefault="002F04D0" w:rsidP="002B33E1">
      <w:pPr>
        <w:tabs>
          <w:tab w:val="left" w:pos="1203"/>
          <w:tab w:val="left" w:pos="1205"/>
        </w:tabs>
        <w:rPr>
          <w:b/>
          <w:color w:val="0F0F0F"/>
          <w:sz w:val="24"/>
          <w:szCs w:val="24"/>
        </w:rPr>
      </w:pPr>
    </w:p>
    <w:p w14:paraId="5EBD54C0" w14:textId="77777777" w:rsidR="00E36291" w:rsidRPr="00AD16D5" w:rsidRDefault="00B86053" w:rsidP="002B33E1">
      <w:pPr>
        <w:pStyle w:val="Heading3"/>
        <w:ind w:left="1440" w:hanging="360"/>
        <w:rPr>
          <w:rFonts w:ascii="Times New Roman" w:hAnsi="Times New Roman" w:cs="Times New Roman"/>
          <w:w w:val="105"/>
          <w:sz w:val="24"/>
          <w:szCs w:val="24"/>
        </w:rPr>
      </w:pPr>
      <w:bookmarkStart w:id="8" w:name="_Toc236126066"/>
      <w:r w:rsidRPr="00AD16D5">
        <w:rPr>
          <w:rFonts w:ascii="Times New Roman" w:hAnsi="Times New Roman" w:cs="Times New Roman"/>
          <w:w w:val="105"/>
          <w:sz w:val="24"/>
          <w:szCs w:val="24"/>
        </w:rPr>
        <w:t>3.</w:t>
      </w:r>
      <w:r w:rsidR="000075B0" w:rsidRPr="00AD16D5">
        <w:rPr>
          <w:rFonts w:ascii="Times New Roman" w:hAnsi="Times New Roman" w:cs="Times New Roman"/>
          <w:w w:val="105"/>
          <w:sz w:val="24"/>
          <w:szCs w:val="24"/>
        </w:rPr>
        <w:t xml:space="preserve"> </w:t>
      </w:r>
      <w:r w:rsidR="004D1E53" w:rsidRPr="00AD16D5">
        <w:rPr>
          <w:rFonts w:ascii="Times New Roman" w:hAnsi="Times New Roman" w:cs="Times New Roman"/>
          <w:w w:val="105"/>
          <w:sz w:val="24"/>
        </w:rPr>
        <w:t>Verification.</w:t>
      </w:r>
      <w:bookmarkEnd w:id="8"/>
      <w:r w:rsidR="004D1E53" w:rsidRPr="00AD16D5">
        <w:rPr>
          <w:rFonts w:ascii="Times New Roman" w:hAnsi="Times New Roman" w:cs="Times New Roman"/>
          <w:w w:val="105"/>
          <w:sz w:val="24"/>
        </w:rPr>
        <w:t xml:space="preserve"> </w:t>
      </w:r>
    </w:p>
    <w:p w14:paraId="5B1A6D7B" w14:textId="77777777" w:rsidR="003D10BB" w:rsidRPr="00AD16D5" w:rsidRDefault="003D10BB" w:rsidP="002B33E1">
      <w:pPr>
        <w:tabs>
          <w:tab w:val="left" w:pos="1638"/>
        </w:tabs>
        <w:rPr>
          <w:color w:val="0F0F0F"/>
          <w:w w:val="105"/>
          <w:sz w:val="24"/>
          <w:szCs w:val="24"/>
        </w:rPr>
      </w:pPr>
    </w:p>
    <w:p w14:paraId="3FB7EF01" w14:textId="433B7593" w:rsidR="001351D4" w:rsidRPr="00AD16D5" w:rsidRDefault="004D1E53" w:rsidP="002B33E1">
      <w:pPr>
        <w:tabs>
          <w:tab w:val="left" w:pos="1638"/>
        </w:tabs>
        <w:rPr>
          <w:color w:val="0F0F0F"/>
          <w:w w:val="105"/>
          <w:sz w:val="24"/>
        </w:rPr>
      </w:pPr>
      <w:r w:rsidRPr="00AD16D5">
        <w:rPr>
          <w:color w:val="0F0F0F"/>
          <w:w w:val="105"/>
          <w:sz w:val="24"/>
        </w:rPr>
        <w:t>Verification of facts relevant to CSSP eligibility criteria is accomplished using the same procedures as is required in Maine by the Workforce Innovation and Opportunity Act (WIOA), except that the previous four weeks of included income must be verified with documentation (for example, wage stubs or an employer's statement or other documentation).</w:t>
      </w:r>
    </w:p>
    <w:p w14:paraId="1D9227E2" w14:textId="77777777" w:rsidR="00927D4C" w:rsidRPr="00AD16D5" w:rsidRDefault="00927D4C" w:rsidP="002B33E1">
      <w:pPr>
        <w:tabs>
          <w:tab w:val="left" w:pos="1638"/>
        </w:tabs>
        <w:ind w:left="1224"/>
        <w:rPr>
          <w:color w:val="0F0F0F"/>
          <w:w w:val="105"/>
          <w:sz w:val="24"/>
          <w:szCs w:val="24"/>
        </w:rPr>
      </w:pPr>
    </w:p>
    <w:p w14:paraId="00191255" w14:textId="1C8D992C" w:rsidR="00962B3A" w:rsidRPr="00AD16D5" w:rsidRDefault="004D1E53" w:rsidP="002B33E1">
      <w:pPr>
        <w:pStyle w:val="BodyText"/>
        <w:numPr>
          <w:ilvl w:val="0"/>
          <w:numId w:val="12"/>
        </w:numPr>
        <w:ind w:left="720"/>
        <w:jc w:val="both"/>
        <w:rPr>
          <w:sz w:val="24"/>
        </w:rPr>
      </w:pPr>
      <w:r w:rsidRPr="00AD16D5">
        <w:rPr>
          <w:b/>
          <w:color w:val="0F0F0F"/>
          <w:w w:val="105"/>
          <w:sz w:val="24"/>
        </w:rPr>
        <w:t xml:space="preserve">Identity and Age Verification. </w:t>
      </w:r>
      <w:r w:rsidRPr="00AD16D5">
        <w:rPr>
          <w:color w:val="0F0F0F"/>
          <w:w w:val="105"/>
          <w:sz w:val="24"/>
        </w:rPr>
        <w:t>For verification of age and identity, you must provide one (1) photo identification document. Photo identification must show your name, date of birth and photograph.</w:t>
      </w:r>
    </w:p>
    <w:p w14:paraId="3C1CBBD0" w14:textId="77777777" w:rsidR="00962B3A" w:rsidRPr="00AD16D5" w:rsidRDefault="00962B3A" w:rsidP="002B33E1">
      <w:pPr>
        <w:pStyle w:val="BodyText"/>
        <w:ind w:left="720"/>
        <w:jc w:val="both"/>
        <w:rPr>
          <w:sz w:val="24"/>
          <w:szCs w:val="24"/>
        </w:rPr>
      </w:pPr>
    </w:p>
    <w:p w14:paraId="657820DA" w14:textId="037A2639" w:rsidR="00451E16" w:rsidRPr="00AD16D5" w:rsidRDefault="004D1E53" w:rsidP="002B33E1">
      <w:pPr>
        <w:pStyle w:val="BodyText"/>
        <w:ind w:left="720"/>
        <w:jc w:val="both"/>
        <w:rPr>
          <w:sz w:val="24"/>
        </w:rPr>
      </w:pPr>
      <w:r w:rsidRPr="00AD16D5">
        <w:rPr>
          <w:color w:val="0F0F0F"/>
          <w:w w:val="105"/>
          <w:sz w:val="24"/>
        </w:rPr>
        <w:t>Identification can be any document from the following list:</w:t>
      </w:r>
    </w:p>
    <w:p w14:paraId="6EE3BACD" w14:textId="3699C7F8" w:rsidR="00F55726" w:rsidRPr="00AD16D5" w:rsidRDefault="00F55726" w:rsidP="002B33E1">
      <w:pPr>
        <w:pStyle w:val="ListParagraph"/>
        <w:numPr>
          <w:ilvl w:val="2"/>
          <w:numId w:val="4"/>
        </w:numPr>
        <w:ind w:left="1440" w:hanging="360"/>
        <w:jc w:val="both"/>
        <w:rPr>
          <w:color w:val="0F0F0F"/>
          <w:sz w:val="24"/>
        </w:rPr>
      </w:pPr>
      <w:r w:rsidRPr="00AD16D5">
        <w:rPr>
          <w:color w:val="0F0F0F"/>
          <w:w w:val="105"/>
          <w:sz w:val="24"/>
        </w:rPr>
        <w:t>Driver's license or ID card issued by a State or outlying possession of the United States provided it contains a photograph or information such as name, date of birth</w:t>
      </w:r>
      <w:r w:rsidRPr="00AD16D5">
        <w:rPr>
          <w:color w:val="3A3A3A"/>
          <w:w w:val="105"/>
          <w:sz w:val="24"/>
        </w:rPr>
        <w:t xml:space="preserve">, </w:t>
      </w:r>
      <w:r w:rsidRPr="00AD16D5">
        <w:rPr>
          <w:color w:val="0F0F0F"/>
          <w:w w:val="105"/>
          <w:sz w:val="24"/>
        </w:rPr>
        <w:t>gender, height, eye color and address</w:t>
      </w:r>
    </w:p>
    <w:p w14:paraId="78378B7E" w14:textId="77777777" w:rsidR="00F55726" w:rsidRPr="00AD16D5" w:rsidRDefault="00F55726" w:rsidP="002B33E1">
      <w:pPr>
        <w:pStyle w:val="ListParagraph"/>
        <w:numPr>
          <w:ilvl w:val="2"/>
          <w:numId w:val="4"/>
        </w:numPr>
        <w:tabs>
          <w:tab w:val="left" w:pos="2035"/>
          <w:tab w:val="left" w:pos="2038"/>
        </w:tabs>
        <w:ind w:left="1440" w:hanging="360"/>
        <w:rPr>
          <w:color w:val="0F0F0F"/>
          <w:sz w:val="24"/>
        </w:rPr>
      </w:pPr>
      <w:r w:rsidRPr="00AD16D5">
        <w:rPr>
          <w:color w:val="0F0F0F"/>
          <w:w w:val="105"/>
          <w:sz w:val="24"/>
        </w:rPr>
        <w:t xml:space="preserve">ID card issued by federal, state or local government agencies or entities, provided it contains a photograph or information such as name, date of birth, gender, height, eye </w:t>
      </w:r>
      <w:r w:rsidRPr="00AD16D5">
        <w:rPr>
          <w:color w:val="0F0F0F"/>
          <w:w w:val="105"/>
          <w:sz w:val="24"/>
        </w:rPr>
        <w:lastRenderedPageBreak/>
        <w:t>color and address</w:t>
      </w:r>
    </w:p>
    <w:p w14:paraId="4C91324C" w14:textId="4EEE42C8" w:rsidR="00451E16" w:rsidRPr="00AD16D5" w:rsidRDefault="004D1E53" w:rsidP="002B33E1">
      <w:pPr>
        <w:pStyle w:val="ListParagraph"/>
        <w:numPr>
          <w:ilvl w:val="2"/>
          <w:numId w:val="4"/>
        </w:numPr>
        <w:tabs>
          <w:tab w:val="left" w:pos="2038"/>
        </w:tabs>
        <w:ind w:left="1440" w:hanging="360"/>
        <w:jc w:val="both"/>
        <w:rPr>
          <w:color w:val="0F0F0F"/>
          <w:sz w:val="24"/>
          <w:szCs w:val="24"/>
        </w:rPr>
      </w:pPr>
      <w:r w:rsidRPr="00AD16D5">
        <w:rPr>
          <w:color w:val="0F0F0F"/>
          <w:w w:val="105"/>
          <w:sz w:val="24"/>
          <w:szCs w:val="24"/>
        </w:rPr>
        <w:t>Passport or Passport Card</w:t>
      </w:r>
    </w:p>
    <w:p w14:paraId="2B4048CD" w14:textId="35C6B2C5" w:rsidR="00451E16" w:rsidRPr="00AD16D5" w:rsidRDefault="004D1E53" w:rsidP="002B33E1">
      <w:pPr>
        <w:pStyle w:val="ListParagraph"/>
        <w:numPr>
          <w:ilvl w:val="2"/>
          <w:numId w:val="4"/>
        </w:numPr>
        <w:ind w:left="1440" w:hanging="360"/>
        <w:jc w:val="both"/>
        <w:rPr>
          <w:color w:val="0F0F0F"/>
          <w:sz w:val="24"/>
        </w:rPr>
      </w:pPr>
      <w:r w:rsidRPr="00AD16D5">
        <w:rPr>
          <w:color w:val="0F0F0F"/>
          <w:sz w:val="24"/>
        </w:rPr>
        <w:t>Permanent resident card or Alien Registration Receipt Card (Form 1-551)</w:t>
      </w:r>
    </w:p>
    <w:p w14:paraId="5C35BA03" w14:textId="77777777" w:rsidR="00451E16" w:rsidRPr="00AD16D5" w:rsidRDefault="004D1E53" w:rsidP="002B33E1">
      <w:pPr>
        <w:pStyle w:val="ListParagraph"/>
        <w:numPr>
          <w:ilvl w:val="2"/>
          <w:numId w:val="4"/>
        </w:numPr>
        <w:tabs>
          <w:tab w:val="left" w:pos="2041"/>
        </w:tabs>
        <w:ind w:left="1440" w:hanging="360"/>
        <w:rPr>
          <w:color w:val="0F0F0F"/>
          <w:sz w:val="24"/>
        </w:rPr>
      </w:pPr>
      <w:r w:rsidRPr="00AD16D5">
        <w:rPr>
          <w:color w:val="0F0F0F"/>
          <w:w w:val="105"/>
          <w:sz w:val="24"/>
        </w:rPr>
        <w:t>Employment Authorization Document that contains a photograph (Form 1-766)</w:t>
      </w:r>
    </w:p>
    <w:p w14:paraId="3F273E20" w14:textId="0FC6C55C" w:rsidR="00451E16" w:rsidRPr="00AD16D5" w:rsidRDefault="004D1E53" w:rsidP="002B33E1">
      <w:pPr>
        <w:pStyle w:val="ListParagraph"/>
        <w:numPr>
          <w:ilvl w:val="2"/>
          <w:numId w:val="4"/>
        </w:numPr>
        <w:ind w:left="1440" w:hanging="360"/>
        <w:rPr>
          <w:color w:val="0F0F0F"/>
          <w:sz w:val="24"/>
        </w:rPr>
      </w:pPr>
      <w:r w:rsidRPr="00AD16D5">
        <w:rPr>
          <w:color w:val="0F0F0F"/>
          <w:w w:val="105"/>
          <w:sz w:val="24"/>
        </w:rPr>
        <w:t>Refugee Travel Document</w:t>
      </w:r>
    </w:p>
    <w:p w14:paraId="5DA43C88" w14:textId="77777777" w:rsidR="00451E16" w:rsidRPr="00AD16D5" w:rsidRDefault="004D1E53" w:rsidP="002B33E1">
      <w:pPr>
        <w:pStyle w:val="ListParagraph"/>
        <w:numPr>
          <w:ilvl w:val="2"/>
          <w:numId w:val="4"/>
        </w:numPr>
        <w:tabs>
          <w:tab w:val="left" w:pos="2037"/>
        </w:tabs>
        <w:ind w:left="1440" w:hanging="360"/>
        <w:rPr>
          <w:color w:val="0F0F0F"/>
          <w:sz w:val="24"/>
        </w:rPr>
      </w:pPr>
      <w:r w:rsidRPr="00AD16D5">
        <w:rPr>
          <w:color w:val="0F0F0F"/>
          <w:w w:val="105"/>
          <w:sz w:val="24"/>
        </w:rPr>
        <w:t>School ID card with a photograph</w:t>
      </w:r>
    </w:p>
    <w:p w14:paraId="00B32572" w14:textId="77777777" w:rsidR="00451E16" w:rsidRPr="00AD16D5" w:rsidRDefault="004D1E53" w:rsidP="002B33E1">
      <w:pPr>
        <w:pStyle w:val="ListParagraph"/>
        <w:numPr>
          <w:ilvl w:val="2"/>
          <w:numId w:val="4"/>
        </w:numPr>
        <w:tabs>
          <w:tab w:val="left" w:pos="2039"/>
        </w:tabs>
        <w:ind w:left="1440" w:hanging="360"/>
        <w:rPr>
          <w:color w:val="0F0F0F"/>
          <w:sz w:val="24"/>
        </w:rPr>
      </w:pPr>
      <w:r w:rsidRPr="00AD16D5">
        <w:rPr>
          <w:color w:val="0F0F0F"/>
          <w:w w:val="105"/>
          <w:sz w:val="24"/>
        </w:rPr>
        <w:t>US Military card or draft record</w:t>
      </w:r>
    </w:p>
    <w:p w14:paraId="73B03970" w14:textId="77777777" w:rsidR="00451E16" w:rsidRPr="00AD16D5" w:rsidRDefault="004D1E53" w:rsidP="002B33E1">
      <w:pPr>
        <w:pStyle w:val="ListParagraph"/>
        <w:numPr>
          <w:ilvl w:val="2"/>
          <w:numId w:val="4"/>
        </w:numPr>
        <w:tabs>
          <w:tab w:val="left" w:pos="2042"/>
        </w:tabs>
        <w:ind w:left="1440" w:hanging="360"/>
        <w:rPr>
          <w:color w:val="0F0F0F"/>
          <w:sz w:val="24"/>
        </w:rPr>
      </w:pPr>
      <w:r w:rsidRPr="00AD16D5">
        <w:rPr>
          <w:color w:val="0F0F0F"/>
          <w:w w:val="105"/>
          <w:sz w:val="24"/>
        </w:rPr>
        <w:t>Military dependent's ID card</w:t>
      </w:r>
    </w:p>
    <w:p w14:paraId="4A987247" w14:textId="77777777" w:rsidR="00451E16" w:rsidRPr="00AD16D5" w:rsidRDefault="004D1E53" w:rsidP="002B33E1">
      <w:pPr>
        <w:pStyle w:val="ListParagraph"/>
        <w:numPr>
          <w:ilvl w:val="2"/>
          <w:numId w:val="4"/>
        </w:numPr>
        <w:tabs>
          <w:tab w:val="left" w:pos="2039"/>
        </w:tabs>
        <w:ind w:left="1440" w:hanging="360"/>
        <w:rPr>
          <w:color w:val="0F0F0F"/>
          <w:sz w:val="24"/>
        </w:rPr>
      </w:pPr>
      <w:r w:rsidRPr="00AD16D5">
        <w:rPr>
          <w:color w:val="0F0F0F"/>
          <w:w w:val="105"/>
          <w:sz w:val="24"/>
        </w:rPr>
        <w:t>US Coast Guard Merchant Mariner Card</w:t>
      </w:r>
    </w:p>
    <w:p w14:paraId="5564E515" w14:textId="77777777" w:rsidR="00451E16" w:rsidRPr="00AD16D5" w:rsidRDefault="004D1E53" w:rsidP="002B33E1">
      <w:pPr>
        <w:pStyle w:val="ListParagraph"/>
        <w:numPr>
          <w:ilvl w:val="2"/>
          <w:numId w:val="4"/>
        </w:numPr>
        <w:tabs>
          <w:tab w:val="left" w:pos="2038"/>
        </w:tabs>
        <w:ind w:left="1440" w:hanging="360"/>
        <w:rPr>
          <w:color w:val="0F0F0F"/>
          <w:sz w:val="24"/>
        </w:rPr>
      </w:pPr>
      <w:r w:rsidRPr="00AD16D5">
        <w:rPr>
          <w:color w:val="0F0F0F"/>
          <w:w w:val="105"/>
          <w:sz w:val="24"/>
        </w:rPr>
        <w:t>Native American tribal document</w:t>
      </w:r>
    </w:p>
    <w:p w14:paraId="1AB547EC" w14:textId="77777777" w:rsidR="00451E16" w:rsidRPr="00AD16D5" w:rsidRDefault="004D1E53" w:rsidP="002B33E1">
      <w:pPr>
        <w:pStyle w:val="ListParagraph"/>
        <w:numPr>
          <w:ilvl w:val="2"/>
          <w:numId w:val="4"/>
        </w:numPr>
        <w:tabs>
          <w:tab w:val="left" w:pos="2037"/>
        </w:tabs>
        <w:ind w:left="1440" w:hanging="360"/>
        <w:rPr>
          <w:color w:val="0F0F0F"/>
          <w:sz w:val="24"/>
        </w:rPr>
      </w:pPr>
      <w:r w:rsidRPr="00AD16D5">
        <w:rPr>
          <w:color w:val="0F0F0F"/>
          <w:w w:val="105"/>
          <w:sz w:val="24"/>
        </w:rPr>
        <w:t>Driver's license issued by a Canadian government authority</w:t>
      </w:r>
    </w:p>
    <w:p w14:paraId="3794F4CA" w14:textId="77777777" w:rsidR="00451E16" w:rsidRPr="00AD16D5" w:rsidRDefault="004D1E53" w:rsidP="002B33E1">
      <w:pPr>
        <w:pStyle w:val="ListParagraph"/>
        <w:numPr>
          <w:ilvl w:val="2"/>
          <w:numId w:val="4"/>
        </w:numPr>
        <w:tabs>
          <w:tab w:val="left" w:pos="2003"/>
        </w:tabs>
        <w:ind w:left="1440" w:hanging="360"/>
        <w:rPr>
          <w:color w:val="0F0F0F"/>
          <w:sz w:val="24"/>
        </w:rPr>
      </w:pPr>
      <w:r w:rsidRPr="00AD16D5">
        <w:rPr>
          <w:color w:val="0F0F0F"/>
          <w:w w:val="105"/>
          <w:sz w:val="24"/>
        </w:rPr>
        <w:t>For persons under age 18 who are unable to present a document listed above:</w:t>
      </w:r>
    </w:p>
    <w:p w14:paraId="687FAADE" w14:textId="77777777" w:rsidR="00451E16" w:rsidRPr="00AD16D5" w:rsidRDefault="004D1E53" w:rsidP="002B33E1">
      <w:pPr>
        <w:pStyle w:val="ListParagraph"/>
        <w:numPr>
          <w:ilvl w:val="3"/>
          <w:numId w:val="16"/>
        </w:numPr>
        <w:tabs>
          <w:tab w:val="left" w:pos="2364"/>
        </w:tabs>
        <w:ind w:left="1800"/>
        <w:rPr>
          <w:sz w:val="24"/>
        </w:rPr>
      </w:pPr>
      <w:r w:rsidRPr="00AD16D5">
        <w:rPr>
          <w:color w:val="0F0F0F"/>
          <w:w w:val="105"/>
          <w:sz w:val="24"/>
        </w:rPr>
        <w:t>School record or report card</w:t>
      </w:r>
    </w:p>
    <w:p w14:paraId="04CAFD6A" w14:textId="77777777" w:rsidR="00451E16" w:rsidRPr="00AD16D5" w:rsidRDefault="004D1E53" w:rsidP="002B33E1">
      <w:pPr>
        <w:pStyle w:val="ListParagraph"/>
        <w:numPr>
          <w:ilvl w:val="3"/>
          <w:numId w:val="16"/>
        </w:numPr>
        <w:ind w:left="1800"/>
        <w:rPr>
          <w:sz w:val="24"/>
        </w:rPr>
      </w:pPr>
      <w:r w:rsidRPr="00AD16D5">
        <w:rPr>
          <w:color w:val="0F0F0F"/>
          <w:w w:val="105"/>
          <w:sz w:val="24"/>
        </w:rPr>
        <w:t>Clinic, doctor or hospital record</w:t>
      </w:r>
    </w:p>
    <w:p w14:paraId="7A687B29" w14:textId="44994E7C" w:rsidR="00451E16" w:rsidRPr="00AD16D5" w:rsidRDefault="004D1E53" w:rsidP="002B33E1">
      <w:pPr>
        <w:pStyle w:val="ListParagraph"/>
        <w:numPr>
          <w:ilvl w:val="3"/>
          <w:numId w:val="16"/>
        </w:numPr>
        <w:tabs>
          <w:tab w:val="left" w:pos="2160"/>
        </w:tabs>
        <w:ind w:left="1800"/>
        <w:rPr>
          <w:sz w:val="24"/>
        </w:rPr>
      </w:pPr>
      <w:r w:rsidRPr="00AD16D5">
        <w:rPr>
          <w:color w:val="0F0F0F"/>
          <w:w w:val="105"/>
          <w:sz w:val="24"/>
        </w:rPr>
        <w:t>Daycare or nursery school record</w:t>
      </w:r>
    </w:p>
    <w:p w14:paraId="1549C1D1" w14:textId="77777777" w:rsidR="00451E16" w:rsidRPr="00AD16D5" w:rsidRDefault="004D1E53" w:rsidP="002B33E1">
      <w:pPr>
        <w:pStyle w:val="ListParagraph"/>
        <w:numPr>
          <w:ilvl w:val="2"/>
          <w:numId w:val="4"/>
        </w:numPr>
        <w:tabs>
          <w:tab w:val="left" w:pos="2038"/>
        </w:tabs>
        <w:ind w:left="1440" w:hanging="360"/>
        <w:rPr>
          <w:color w:val="0F0F0F"/>
          <w:sz w:val="24"/>
        </w:rPr>
      </w:pPr>
      <w:r w:rsidRPr="00AD16D5">
        <w:rPr>
          <w:color w:val="0F0F0F"/>
          <w:sz w:val="24"/>
        </w:rPr>
        <w:t>Other documentation approved by the Bureau</w:t>
      </w:r>
    </w:p>
    <w:p w14:paraId="499D3462" w14:textId="77777777" w:rsidR="00451E16" w:rsidRPr="00AD16D5" w:rsidRDefault="00451E16" w:rsidP="002B33E1">
      <w:pPr>
        <w:pStyle w:val="BodyText"/>
        <w:rPr>
          <w:sz w:val="24"/>
        </w:rPr>
      </w:pPr>
    </w:p>
    <w:p w14:paraId="2EEF7C0E" w14:textId="3CF8ADF3" w:rsidR="00451E16" w:rsidRPr="00AD16D5" w:rsidRDefault="00663737" w:rsidP="002B33E1">
      <w:pPr>
        <w:pStyle w:val="BodyText"/>
        <w:tabs>
          <w:tab w:val="left" w:pos="6047"/>
        </w:tabs>
        <w:ind w:left="720" w:hanging="360"/>
        <w:rPr>
          <w:color w:val="0F0F0F"/>
          <w:w w:val="115"/>
          <w:sz w:val="24"/>
        </w:rPr>
      </w:pPr>
      <w:r w:rsidRPr="00AD16D5">
        <w:rPr>
          <w:b/>
          <w:color w:val="0F0F0F"/>
          <w:w w:val="115"/>
          <w:sz w:val="24"/>
          <w:szCs w:val="24"/>
        </w:rPr>
        <w:t xml:space="preserve">b. </w:t>
      </w:r>
      <w:r w:rsidR="004D1E53" w:rsidRPr="00AD16D5">
        <w:rPr>
          <w:b/>
          <w:color w:val="0F0F0F"/>
          <w:w w:val="115"/>
          <w:sz w:val="24"/>
          <w:szCs w:val="24"/>
        </w:rPr>
        <w:t>Maine</w:t>
      </w:r>
      <w:r w:rsidR="00F55726" w:rsidRPr="00AD16D5">
        <w:rPr>
          <w:b/>
          <w:color w:val="0F0F0F"/>
          <w:w w:val="115"/>
          <w:sz w:val="24"/>
          <w:szCs w:val="24"/>
        </w:rPr>
        <w:t xml:space="preserve"> </w:t>
      </w:r>
      <w:r w:rsidR="004D1E53" w:rsidRPr="00AD16D5">
        <w:rPr>
          <w:b/>
          <w:color w:val="0F0F0F"/>
          <w:w w:val="115"/>
          <w:sz w:val="24"/>
          <w:szCs w:val="24"/>
        </w:rPr>
        <w:t>Residency</w:t>
      </w:r>
      <w:r w:rsidR="00F55726" w:rsidRPr="00AD16D5">
        <w:rPr>
          <w:b/>
          <w:color w:val="0F0F0F"/>
          <w:w w:val="115"/>
          <w:sz w:val="24"/>
          <w:szCs w:val="24"/>
        </w:rPr>
        <w:t xml:space="preserve"> </w:t>
      </w:r>
      <w:r w:rsidR="004D1E53" w:rsidRPr="00AD16D5">
        <w:rPr>
          <w:b/>
          <w:color w:val="0F0F0F"/>
          <w:w w:val="115"/>
          <w:sz w:val="24"/>
          <w:szCs w:val="24"/>
        </w:rPr>
        <w:t>Verification:</w:t>
      </w:r>
      <w:r w:rsidR="004D1E53" w:rsidRPr="00AD16D5">
        <w:rPr>
          <w:b/>
          <w:color w:val="0F0F0F"/>
          <w:w w:val="120"/>
          <w:sz w:val="24"/>
          <w:szCs w:val="24"/>
        </w:rPr>
        <w:t xml:space="preserve"> </w:t>
      </w:r>
      <w:r w:rsidR="004D1E53" w:rsidRPr="00AD16D5">
        <w:rPr>
          <w:color w:val="0F0F0F"/>
          <w:w w:val="105"/>
          <w:sz w:val="24"/>
        </w:rPr>
        <w:t>Maine Residency document can be any</w:t>
      </w:r>
      <w:r w:rsidR="002122BA" w:rsidRPr="00AD16D5">
        <w:rPr>
          <w:color w:val="0F0F0F"/>
          <w:w w:val="105"/>
          <w:sz w:val="24"/>
        </w:rPr>
        <w:t xml:space="preserve"> current</w:t>
      </w:r>
      <w:r w:rsidR="004D1E53" w:rsidRPr="00AD16D5">
        <w:rPr>
          <w:color w:val="0F0F0F"/>
          <w:w w:val="105"/>
          <w:sz w:val="24"/>
        </w:rPr>
        <w:t xml:space="preserve"> </w:t>
      </w:r>
      <w:r w:rsidR="004D1E53" w:rsidRPr="00AD16D5">
        <w:rPr>
          <w:color w:val="0F0F0F"/>
          <w:sz w:val="24"/>
        </w:rPr>
        <w:t xml:space="preserve">document selected from the following list that confirms the applicant's current name and </w:t>
      </w:r>
      <w:r w:rsidR="004D1E53" w:rsidRPr="00AD16D5">
        <w:rPr>
          <w:color w:val="0F0F0F"/>
          <w:w w:val="115"/>
          <w:sz w:val="24"/>
        </w:rPr>
        <w:t>physical Maine address:</w:t>
      </w:r>
    </w:p>
    <w:p w14:paraId="44E526F8" w14:textId="2B361387" w:rsidR="00071DF4" w:rsidRPr="00AD16D5" w:rsidRDefault="00071DF4" w:rsidP="002B33E1">
      <w:pPr>
        <w:pStyle w:val="BodyText"/>
        <w:tabs>
          <w:tab w:val="left" w:pos="6047"/>
        </w:tabs>
        <w:ind w:left="720" w:hanging="360"/>
        <w:rPr>
          <w:sz w:val="24"/>
          <w:szCs w:val="24"/>
        </w:rPr>
      </w:pPr>
    </w:p>
    <w:p w14:paraId="3476E081" w14:textId="3E88576E" w:rsidR="00451E16" w:rsidRPr="00AD16D5" w:rsidRDefault="004D1E53" w:rsidP="002B33E1">
      <w:pPr>
        <w:pStyle w:val="ListParagraph"/>
        <w:numPr>
          <w:ilvl w:val="2"/>
          <w:numId w:val="4"/>
        </w:numPr>
        <w:tabs>
          <w:tab w:val="left" w:pos="2003"/>
        </w:tabs>
        <w:ind w:left="1440" w:hanging="360"/>
        <w:rPr>
          <w:color w:val="0F0F0F"/>
          <w:sz w:val="24"/>
        </w:rPr>
      </w:pPr>
      <w:r w:rsidRPr="00AD16D5">
        <w:rPr>
          <w:color w:val="0F0F0F"/>
          <w:w w:val="105"/>
          <w:sz w:val="24"/>
        </w:rPr>
        <w:t>Maine Driver's license with a physical address</w:t>
      </w:r>
    </w:p>
    <w:p w14:paraId="519EBE59" w14:textId="77777777" w:rsidR="00451E16" w:rsidRPr="00AD16D5" w:rsidRDefault="004D1E53" w:rsidP="002B33E1">
      <w:pPr>
        <w:pStyle w:val="ListParagraph"/>
        <w:numPr>
          <w:ilvl w:val="2"/>
          <w:numId w:val="4"/>
        </w:numPr>
        <w:tabs>
          <w:tab w:val="left" w:pos="2008"/>
        </w:tabs>
        <w:ind w:left="1440" w:hanging="360"/>
        <w:rPr>
          <w:color w:val="0E0E0E"/>
          <w:sz w:val="24"/>
        </w:rPr>
      </w:pPr>
      <w:r w:rsidRPr="00AD16D5">
        <w:rPr>
          <w:color w:val="0E0E0E"/>
          <w:w w:val="105"/>
          <w:sz w:val="24"/>
        </w:rPr>
        <w:t>Maine BMV Identification card</w:t>
      </w:r>
    </w:p>
    <w:p w14:paraId="51F92BE8"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w w:val="105"/>
          <w:sz w:val="24"/>
        </w:rPr>
        <w:t>Maine Vehicle Registration</w:t>
      </w:r>
    </w:p>
    <w:p w14:paraId="5F16395F" w14:textId="77777777" w:rsidR="00451E16" w:rsidRPr="00AD16D5" w:rsidRDefault="004D1E53" w:rsidP="002B33E1">
      <w:pPr>
        <w:pStyle w:val="ListParagraph"/>
        <w:numPr>
          <w:ilvl w:val="2"/>
          <w:numId w:val="4"/>
        </w:numPr>
        <w:tabs>
          <w:tab w:val="left" w:pos="2005"/>
        </w:tabs>
        <w:ind w:left="1440" w:hanging="360"/>
        <w:rPr>
          <w:color w:val="0E0E0E"/>
          <w:sz w:val="24"/>
        </w:rPr>
      </w:pPr>
      <w:r w:rsidRPr="00AD16D5">
        <w:rPr>
          <w:color w:val="0E0E0E"/>
          <w:w w:val="105"/>
          <w:sz w:val="24"/>
        </w:rPr>
        <w:t xml:space="preserve">Utility Bill - electric bill, water/sewer </w:t>
      </w:r>
      <w:r w:rsidRPr="00471230">
        <w:rPr>
          <w:bCs/>
          <w:color w:val="0E0E0E"/>
          <w:w w:val="105"/>
          <w:sz w:val="24"/>
        </w:rPr>
        <w:t>bill,</w:t>
      </w:r>
      <w:r w:rsidRPr="00AD16D5">
        <w:rPr>
          <w:b/>
          <w:color w:val="0E0E0E"/>
          <w:w w:val="105"/>
          <w:sz w:val="24"/>
        </w:rPr>
        <w:t xml:space="preserve"> </w:t>
      </w:r>
      <w:r w:rsidRPr="00AD16D5">
        <w:rPr>
          <w:color w:val="0E0E0E"/>
          <w:w w:val="105"/>
          <w:sz w:val="24"/>
        </w:rPr>
        <w:t>cell phone bill, etc.</w:t>
      </w:r>
    </w:p>
    <w:p w14:paraId="72A3E666"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w w:val="105"/>
          <w:sz w:val="24"/>
        </w:rPr>
        <w:t>Maine Resident Hunting or Fishing License</w:t>
      </w:r>
    </w:p>
    <w:p w14:paraId="14CABEAF" w14:textId="5497EA20" w:rsidR="00451E16" w:rsidRPr="00AD16D5" w:rsidRDefault="004D1E53" w:rsidP="002B33E1">
      <w:pPr>
        <w:pStyle w:val="ListParagraph"/>
        <w:numPr>
          <w:ilvl w:val="2"/>
          <w:numId w:val="4"/>
        </w:numPr>
        <w:tabs>
          <w:tab w:val="left" w:pos="2001"/>
          <w:tab w:val="left" w:pos="2003"/>
        </w:tabs>
        <w:ind w:left="1440" w:hanging="360"/>
        <w:rPr>
          <w:color w:val="0E0E0E"/>
          <w:sz w:val="24"/>
        </w:rPr>
      </w:pPr>
      <w:r w:rsidRPr="00AD16D5">
        <w:rPr>
          <w:color w:val="0E0E0E"/>
          <w:w w:val="105"/>
          <w:sz w:val="24"/>
        </w:rPr>
        <w:t>Contract in the applicant's name- mortgage agreement, lease, insurance policy, insurance ID card</w:t>
      </w:r>
    </w:p>
    <w:p w14:paraId="4101FB24" w14:textId="77777777" w:rsidR="00451E16" w:rsidRPr="00AD16D5" w:rsidRDefault="004D1E53" w:rsidP="002B33E1">
      <w:pPr>
        <w:pStyle w:val="ListParagraph"/>
        <w:numPr>
          <w:ilvl w:val="2"/>
          <w:numId w:val="4"/>
        </w:numPr>
        <w:tabs>
          <w:tab w:val="left" w:pos="2005"/>
        </w:tabs>
        <w:ind w:left="1440" w:hanging="360"/>
        <w:rPr>
          <w:color w:val="0E0E0E"/>
          <w:sz w:val="24"/>
        </w:rPr>
      </w:pPr>
      <w:r w:rsidRPr="00AD16D5">
        <w:rPr>
          <w:color w:val="0E0E0E"/>
          <w:sz w:val="24"/>
        </w:rPr>
        <w:t>Tax bill</w:t>
      </w:r>
    </w:p>
    <w:p w14:paraId="040C7D6E" w14:textId="77777777" w:rsidR="00451E16" w:rsidRPr="00AD16D5" w:rsidRDefault="004D1E53" w:rsidP="002B33E1">
      <w:pPr>
        <w:pStyle w:val="ListParagraph"/>
        <w:numPr>
          <w:ilvl w:val="2"/>
          <w:numId w:val="4"/>
        </w:numPr>
        <w:tabs>
          <w:tab w:val="left" w:pos="2005"/>
        </w:tabs>
        <w:ind w:left="1440" w:hanging="360"/>
        <w:rPr>
          <w:color w:val="0E0E0E"/>
          <w:sz w:val="24"/>
        </w:rPr>
      </w:pPr>
      <w:r w:rsidRPr="00AD16D5">
        <w:rPr>
          <w:color w:val="0E0E0E"/>
          <w:sz w:val="24"/>
        </w:rPr>
        <w:t>Tax return</w:t>
      </w:r>
    </w:p>
    <w:p w14:paraId="6E34A745"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sz w:val="24"/>
        </w:rPr>
        <w:t xml:space="preserve">Paycheck </w:t>
      </w:r>
      <w:r w:rsidRPr="00AD16D5">
        <w:rPr>
          <w:color w:val="1D1D1D"/>
          <w:sz w:val="24"/>
        </w:rPr>
        <w:t>stub</w:t>
      </w:r>
    </w:p>
    <w:p w14:paraId="7501F8C0" w14:textId="77777777" w:rsidR="00451E16" w:rsidRPr="00AD16D5" w:rsidRDefault="004D1E53" w:rsidP="002B33E1">
      <w:pPr>
        <w:pStyle w:val="ListParagraph"/>
        <w:numPr>
          <w:ilvl w:val="2"/>
          <w:numId w:val="4"/>
        </w:numPr>
        <w:tabs>
          <w:tab w:val="left" w:pos="2004"/>
        </w:tabs>
        <w:ind w:left="1440" w:hanging="360"/>
        <w:rPr>
          <w:color w:val="0E0E0E"/>
          <w:sz w:val="24"/>
        </w:rPr>
      </w:pPr>
      <w:r w:rsidRPr="00AD16D5">
        <w:rPr>
          <w:color w:val="0E0E0E"/>
          <w:sz w:val="24"/>
        </w:rPr>
        <w:t>W-2</w:t>
      </w:r>
    </w:p>
    <w:p w14:paraId="67B0D329"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sz w:val="24"/>
        </w:rPr>
        <w:t>Rent receipt</w:t>
      </w:r>
    </w:p>
    <w:p w14:paraId="05A1BE04"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sz w:val="24"/>
        </w:rPr>
        <w:t>Property tax bills</w:t>
      </w:r>
    </w:p>
    <w:p w14:paraId="29034512" w14:textId="77777777"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w w:val="105"/>
          <w:sz w:val="24"/>
        </w:rPr>
        <w:t>Document issued by a government entity</w:t>
      </w:r>
    </w:p>
    <w:p w14:paraId="7D7D7E0E" w14:textId="62FD9D6C" w:rsidR="00451E16" w:rsidRPr="00AD16D5" w:rsidRDefault="004D1E53" w:rsidP="002B33E1">
      <w:pPr>
        <w:pStyle w:val="ListParagraph"/>
        <w:numPr>
          <w:ilvl w:val="2"/>
          <w:numId w:val="4"/>
        </w:numPr>
        <w:tabs>
          <w:tab w:val="left" w:pos="2003"/>
        </w:tabs>
        <w:ind w:left="1440" w:hanging="360"/>
        <w:rPr>
          <w:color w:val="0E0E0E"/>
          <w:sz w:val="24"/>
        </w:rPr>
      </w:pPr>
      <w:r w:rsidRPr="00AD16D5">
        <w:rPr>
          <w:color w:val="0E0E0E"/>
          <w:w w:val="105"/>
          <w:sz w:val="24"/>
        </w:rPr>
        <w:t xml:space="preserve">Conditional </w:t>
      </w:r>
      <w:proofErr w:type="gramStart"/>
      <w:r w:rsidRPr="00AD16D5">
        <w:rPr>
          <w:color w:val="0E0E0E"/>
          <w:w w:val="105"/>
          <w:sz w:val="24"/>
        </w:rPr>
        <w:t xml:space="preserve">order </w:t>
      </w:r>
      <w:r w:rsidRPr="00AD16D5">
        <w:rPr>
          <w:color w:val="0E0E0E"/>
          <w:w w:val="105"/>
          <w:sz w:val="24"/>
          <w:szCs w:val="24"/>
        </w:rPr>
        <w:t>of</w:t>
      </w:r>
      <w:r w:rsidR="000D105E" w:rsidRPr="00AD16D5">
        <w:rPr>
          <w:color w:val="0E0E0E"/>
          <w:w w:val="105"/>
          <w:sz w:val="24"/>
          <w:szCs w:val="24"/>
        </w:rPr>
        <w:t xml:space="preserve"> </w:t>
      </w:r>
      <w:r w:rsidRPr="00AD16D5">
        <w:rPr>
          <w:color w:val="0E0E0E"/>
          <w:w w:val="105"/>
          <w:sz w:val="24"/>
          <w:szCs w:val="24"/>
        </w:rPr>
        <w:t>restoration</w:t>
      </w:r>
      <w:proofErr w:type="gramEnd"/>
      <w:r w:rsidRPr="00AD16D5">
        <w:rPr>
          <w:color w:val="0E0E0E"/>
          <w:w w:val="105"/>
          <w:sz w:val="24"/>
        </w:rPr>
        <w:t xml:space="preserve"> - For those that do not have a valid license</w:t>
      </w:r>
    </w:p>
    <w:p w14:paraId="5259D9F8" w14:textId="77777777" w:rsidR="00451E16" w:rsidRPr="00AD16D5" w:rsidRDefault="004D1E53" w:rsidP="002B33E1">
      <w:pPr>
        <w:pStyle w:val="ListParagraph"/>
        <w:numPr>
          <w:ilvl w:val="2"/>
          <w:numId w:val="4"/>
        </w:numPr>
        <w:tabs>
          <w:tab w:val="left" w:pos="2004"/>
        </w:tabs>
        <w:ind w:left="1440" w:hanging="360"/>
        <w:rPr>
          <w:color w:val="0E0E0E"/>
          <w:sz w:val="24"/>
        </w:rPr>
      </w:pPr>
      <w:r w:rsidRPr="00AD16D5">
        <w:rPr>
          <w:color w:val="0E0E0E"/>
          <w:sz w:val="24"/>
        </w:rPr>
        <w:t>Other documentation approved by the Bureau</w:t>
      </w:r>
    </w:p>
    <w:p w14:paraId="5C0BD4BC" w14:textId="6118BA61" w:rsidR="00012899" w:rsidRPr="00AD16D5" w:rsidRDefault="00012899" w:rsidP="002B33E1">
      <w:pPr>
        <w:pStyle w:val="BodyText"/>
        <w:rPr>
          <w:sz w:val="24"/>
        </w:rPr>
      </w:pPr>
    </w:p>
    <w:p w14:paraId="4CED21BD" w14:textId="7805D445" w:rsidR="00451E16" w:rsidRPr="00AD16D5" w:rsidRDefault="00663737" w:rsidP="002B33E1">
      <w:pPr>
        <w:pStyle w:val="BodyText"/>
        <w:ind w:left="720" w:hanging="360"/>
        <w:rPr>
          <w:sz w:val="24"/>
        </w:rPr>
      </w:pPr>
      <w:r w:rsidRPr="00AD16D5">
        <w:rPr>
          <w:b/>
          <w:bCs/>
          <w:sz w:val="24"/>
          <w:szCs w:val="24"/>
        </w:rPr>
        <w:t xml:space="preserve">c. </w:t>
      </w:r>
      <w:r w:rsidR="004D1E53" w:rsidRPr="00AD16D5">
        <w:rPr>
          <w:b/>
          <w:sz w:val="24"/>
        </w:rPr>
        <w:t>Household Income Verification</w:t>
      </w:r>
    </w:p>
    <w:p w14:paraId="427E6359" w14:textId="77777777" w:rsidR="00071DF4" w:rsidRPr="00AD16D5" w:rsidRDefault="00071DF4" w:rsidP="002B33E1">
      <w:pPr>
        <w:pStyle w:val="ListParagraph"/>
        <w:tabs>
          <w:tab w:val="left" w:pos="2004"/>
        </w:tabs>
        <w:ind w:left="2592" w:firstLine="0"/>
        <w:jc w:val="right"/>
        <w:rPr>
          <w:color w:val="0E0E0E"/>
          <w:sz w:val="24"/>
          <w:szCs w:val="24"/>
        </w:rPr>
      </w:pPr>
    </w:p>
    <w:p w14:paraId="403429A6" w14:textId="51197DC1" w:rsidR="00451E16" w:rsidRPr="00AD16D5" w:rsidRDefault="004D1E53" w:rsidP="002B33E1">
      <w:pPr>
        <w:pStyle w:val="ListParagraph"/>
        <w:numPr>
          <w:ilvl w:val="2"/>
          <w:numId w:val="4"/>
        </w:numPr>
        <w:tabs>
          <w:tab w:val="left" w:pos="2004"/>
        </w:tabs>
        <w:ind w:left="1440" w:hanging="360"/>
        <w:rPr>
          <w:color w:val="0E0E0E"/>
          <w:sz w:val="24"/>
        </w:rPr>
      </w:pPr>
      <w:r w:rsidRPr="00471230">
        <w:rPr>
          <w:b/>
          <w:color w:val="0E0E0E"/>
          <w:w w:val="105"/>
          <w:sz w:val="24"/>
        </w:rPr>
        <w:t>Paystubs or employer payroll statement</w:t>
      </w:r>
      <w:r w:rsidRPr="00AD16D5">
        <w:rPr>
          <w:color w:val="0E0E0E"/>
          <w:w w:val="105"/>
          <w:sz w:val="24"/>
        </w:rPr>
        <w:t xml:space="preserve"> (for all </w:t>
      </w:r>
      <w:r w:rsidR="000D105E" w:rsidRPr="00AD16D5">
        <w:rPr>
          <w:color w:val="0E0E0E"/>
          <w:sz w:val="24"/>
          <w:szCs w:val="24"/>
        </w:rPr>
        <w:t xml:space="preserve">family </w:t>
      </w:r>
      <w:r w:rsidRPr="00AD16D5">
        <w:rPr>
          <w:color w:val="0E0E0E"/>
          <w:w w:val="105"/>
          <w:sz w:val="24"/>
        </w:rPr>
        <w:t>members excluding dependent children) documenting gross income (before taxes</w:t>
      </w:r>
      <w:r w:rsidRPr="00AD16D5">
        <w:rPr>
          <w:color w:val="0E0E0E"/>
          <w:w w:val="105"/>
          <w:sz w:val="24"/>
          <w:szCs w:val="24"/>
        </w:rPr>
        <w:t>).</w:t>
      </w:r>
      <w:r w:rsidR="006F5D08" w:rsidRPr="00AD16D5">
        <w:rPr>
          <w:color w:val="0E0E0E"/>
          <w:sz w:val="24"/>
          <w:szCs w:val="24"/>
        </w:rPr>
        <w:t xml:space="preserve"> In the event that the household has no income</w:t>
      </w:r>
      <w:r w:rsidR="000D105E" w:rsidRPr="00AD16D5">
        <w:rPr>
          <w:color w:val="0E0E0E"/>
          <w:sz w:val="24"/>
          <w:szCs w:val="24"/>
        </w:rPr>
        <w:t xml:space="preserve"> and receives no qualified benefits</w:t>
      </w:r>
      <w:r w:rsidR="006F5D08" w:rsidRPr="00AD16D5">
        <w:rPr>
          <w:color w:val="0E0E0E"/>
          <w:sz w:val="24"/>
          <w:szCs w:val="24"/>
        </w:rPr>
        <w:t xml:space="preserve">, </w:t>
      </w:r>
      <w:r w:rsidR="000075B0" w:rsidRPr="00AD16D5">
        <w:rPr>
          <w:color w:val="0E0E0E"/>
          <w:sz w:val="24"/>
          <w:szCs w:val="24"/>
        </w:rPr>
        <w:t>self-declaration of income form</w:t>
      </w:r>
      <w:r w:rsidR="000D105E" w:rsidRPr="00AD16D5">
        <w:rPr>
          <w:color w:val="0E0E0E"/>
          <w:sz w:val="24"/>
        </w:rPr>
        <w:t xml:space="preserve"> for </w:t>
      </w:r>
      <w:r w:rsidR="006F5D08" w:rsidRPr="00AD16D5">
        <w:rPr>
          <w:color w:val="0E0E0E"/>
          <w:sz w:val="24"/>
        </w:rPr>
        <w:t xml:space="preserve">the </w:t>
      </w:r>
      <w:r w:rsidR="006F5D08" w:rsidRPr="00AD16D5">
        <w:rPr>
          <w:color w:val="0E0E0E"/>
          <w:sz w:val="24"/>
          <w:szCs w:val="24"/>
        </w:rPr>
        <w:t>applicant and household</w:t>
      </w:r>
      <w:r w:rsidR="000075B0" w:rsidRPr="00AD16D5">
        <w:rPr>
          <w:color w:val="0E0E0E"/>
          <w:sz w:val="24"/>
          <w:szCs w:val="24"/>
        </w:rPr>
        <w:t xml:space="preserve"> will be completed and</w:t>
      </w:r>
      <w:r w:rsidR="006F5D08" w:rsidRPr="00AD16D5">
        <w:rPr>
          <w:color w:val="0E0E0E"/>
          <w:sz w:val="24"/>
          <w:szCs w:val="24"/>
        </w:rPr>
        <w:t xml:space="preserve"> </w:t>
      </w:r>
      <w:r w:rsidR="000D105E" w:rsidRPr="00AD16D5">
        <w:rPr>
          <w:color w:val="0E0E0E"/>
          <w:sz w:val="24"/>
          <w:szCs w:val="24"/>
        </w:rPr>
        <w:t>considered</w:t>
      </w:r>
      <w:r w:rsidR="006F5D08" w:rsidRPr="00AD16D5">
        <w:rPr>
          <w:color w:val="0E0E0E"/>
          <w:sz w:val="24"/>
          <w:szCs w:val="24"/>
        </w:rPr>
        <w:t xml:space="preserve">. </w:t>
      </w:r>
    </w:p>
    <w:p w14:paraId="2C2EA4EA" w14:textId="569F7E2B" w:rsidR="00451E16" w:rsidRPr="00AD16D5" w:rsidRDefault="004D1E53" w:rsidP="002B33E1">
      <w:pPr>
        <w:pStyle w:val="ListParagraph"/>
        <w:numPr>
          <w:ilvl w:val="2"/>
          <w:numId w:val="4"/>
        </w:numPr>
        <w:tabs>
          <w:tab w:val="left" w:pos="2003"/>
          <w:tab w:val="left" w:pos="2010"/>
        </w:tabs>
        <w:ind w:left="1440" w:hanging="360"/>
        <w:rPr>
          <w:color w:val="0E0E0E"/>
          <w:sz w:val="24"/>
        </w:rPr>
      </w:pPr>
      <w:r w:rsidRPr="00AD16D5">
        <w:rPr>
          <w:b/>
          <w:color w:val="0E0E0E"/>
          <w:w w:val="105"/>
          <w:sz w:val="24"/>
        </w:rPr>
        <w:t xml:space="preserve">Applicants </w:t>
      </w:r>
      <w:r w:rsidR="006F5D08" w:rsidRPr="00AD16D5">
        <w:rPr>
          <w:b/>
          <w:bCs/>
          <w:color w:val="0E0E0E"/>
          <w:sz w:val="24"/>
          <w:szCs w:val="24"/>
        </w:rPr>
        <w:t>or a dependent in the applicant</w:t>
      </w:r>
      <w:r w:rsidR="4074FF84" w:rsidRPr="00AD16D5">
        <w:rPr>
          <w:b/>
          <w:bCs/>
          <w:color w:val="0E0E0E"/>
          <w:sz w:val="24"/>
          <w:szCs w:val="24"/>
        </w:rPr>
        <w:t>’</w:t>
      </w:r>
      <w:r w:rsidR="006F5D08" w:rsidRPr="00AD16D5">
        <w:rPr>
          <w:b/>
          <w:bCs/>
          <w:color w:val="0E0E0E"/>
          <w:sz w:val="24"/>
          <w:szCs w:val="24"/>
        </w:rPr>
        <w:t xml:space="preserve">s household </w:t>
      </w:r>
      <w:r w:rsidRPr="00AD16D5">
        <w:rPr>
          <w:b/>
          <w:color w:val="0E0E0E"/>
          <w:w w:val="105"/>
          <w:sz w:val="24"/>
        </w:rPr>
        <w:t>receiving Temporary Assistance for Needy Families (TANF) or Food Stamps (SNAP)</w:t>
      </w:r>
      <w:r w:rsidR="000075B0" w:rsidRPr="00AD16D5">
        <w:rPr>
          <w:b/>
          <w:color w:val="0E0E0E"/>
          <w:sz w:val="24"/>
        </w:rPr>
        <w:t xml:space="preserve"> </w:t>
      </w:r>
      <w:r w:rsidR="000075B0" w:rsidRPr="00AD16D5">
        <w:rPr>
          <w:b/>
          <w:bCs/>
          <w:color w:val="0E0E0E"/>
          <w:sz w:val="24"/>
          <w:szCs w:val="24"/>
        </w:rPr>
        <w:t>or MaineCare</w:t>
      </w:r>
      <w:r w:rsidR="00122581" w:rsidRPr="00AD16D5">
        <w:rPr>
          <w:b/>
          <w:bCs/>
          <w:color w:val="0E0E0E"/>
          <w:sz w:val="24"/>
          <w:szCs w:val="24"/>
        </w:rPr>
        <w:t xml:space="preserve"> </w:t>
      </w:r>
      <w:r w:rsidRPr="00AD16D5">
        <w:rPr>
          <w:color w:val="0E0E0E"/>
          <w:w w:val="105"/>
          <w:sz w:val="24"/>
        </w:rPr>
        <w:t xml:space="preserve">can provide a current Department of Health and Human Services </w:t>
      </w:r>
      <w:r w:rsidRPr="00AD16D5">
        <w:rPr>
          <w:color w:val="0E0E0E"/>
          <w:sz w:val="24"/>
        </w:rPr>
        <w:t xml:space="preserve">(DHHS) Notice of Decision (NOD), digital copy or printout of their portal showing receipt of benefits or </w:t>
      </w:r>
      <w:r w:rsidRPr="00AD16D5">
        <w:rPr>
          <w:color w:val="0E0E0E"/>
          <w:sz w:val="24"/>
        </w:rPr>
        <w:lastRenderedPageBreak/>
        <w:t xml:space="preserve">other reasonable evidence of continued receipt </w:t>
      </w:r>
      <w:r w:rsidRPr="00AD16D5">
        <w:rPr>
          <w:color w:val="0E0E0E"/>
          <w:w w:val="105"/>
          <w:sz w:val="24"/>
        </w:rPr>
        <w:t xml:space="preserve">of benefits, e.g. bank statement </w:t>
      </w:r>
      <w:r w:rsidRPr="00AD16D5">
        <w:rPr>
          <w:color w:val="1D1D1D"/>
          <w:w w:val="105"/>
          <w:sz w:val="24"/>
        </w:rPr>
        <w:t xml:space="preserve">showing </w:t>
      </w:r>
      <w:r w:rsidRPr="00AD16D5">
        <w:rPr>
          <w:color w:val="0E0E0E"/>
          <w:w w:val="105"/>
          <w:sz w:val="24"/>
        </w:rPr>
        <w:t>automatic deposit</w:t>
      </w:r>
      <w:r w:rsidR="000075B0" w:rsidRPr="00AD16D5">
        <w:rPr>
          <w:color w:val="0E0E0E"/>
          <w:sz w:val="24"/>
          <w:szCs w:val="24"/>
        </w:rPr>
        <w:t xml:space="preserve"> must be dated within 30 days prior to the CSSP application</w:t>
      </w:r>
      <w:r w:rsidR="000075B0" w:rsidRPr="00AD16D5">
        <w:rPr>
          <w:color w:val="0E0E0E"/>
          <w:sz w:val="24"/>
        </w:rPr>
        <w:t>.</w:t>
      </w:r>
    </w:p>
    <w:p w14:paraId="14797628" w14:textId="12FE23F8" w:rsidR="00451E16" w:rsidRPr="00AD16D5" w:rsidRDefault="004D1E53" w:rsidP="002B33E1">
      <w:pPr>
        <w:pStyle w:val="ListParagraph"/>
        <w:numPr>
          <w:ilvl w:val="2"/>
          <w:numId w:val="4"/>
        </w:numPr>
        <w:tabs>
          <w:tab w:val="left" w:pos="2003"/>
          <w:tab w:val="left" w:pos="2005"/>
        </w:tabs>
        <w:ind w:left="1440" w:hanging="360"/>
        <w:rPr>
          <w:color w:val="0E0E0E"/>
          <w:sz w:val="24"/>
        </w:rPr>
      </w:pPr>
      <w:r w:rsidRPr="00AD16D5">
        <w:rPr>
          <w:b/>
          <w:color w:val="0E0E0E"/>
          <w:w w:val="105"/>
          <w:sz w:val="24"/>
        </w:rPr>
        <w:t xml:space="preserve">Applicants </w:t>
      </w:r>
      <w:r w:rsidR="00894982" w:rsidRPr="00AD16D5">
        <w:rPr>
          <w:b/>
          <w:bCs/>
          <w:color w:val="0E0E0E"/>
          <w:sz w:val="24"/>
          <w:szCs w:val="24"/>
        </w:rPr>
        <w:t>or a dependent in the applicant</w:t>
      </w:r>
      <w:r w:rsidR="466CCCFA" w:rsidRPr="00AD16D5">
        <w:rPr>
          <w:b/>
          <w:bCs/>
          <w:color w:val="0E0E0E"/>
          <w:sz w:val="24"/>
          <w:szCs w:val="24"/>
        </w:rPr>
        <w:t>’</w:t>
      </w:r>
      <w:r w:rsidR="00894982" w:rsidRPr="00AD16D5">
        <w:rPr>
          <w:b/>
          <w:bCs/>
          <w:color w:val="0E0E0E"/>
          <w:sz w:val="24"/>
          <w:szCs w:val="24"/>
        </w:rPr>
        <w:t xml:space="preserve">s household </w:t>
      </w:r>
      <w:r w:rsidRPr="00AD16D5">
        <w:rPr>
          <w:b/>
          <w:color w:val="0E0E0E"/>
          <w:w w:val="105"/>
          <w:sz w:val="24"/>
        </w:rPr>
        <w:t xml:space="preserve">receiving </w:t>
      </w:r>
      <w:r w:rsidR="00416A6D" w:rsidRPr="00AD16D5">
        <w:rPr>
          <w:b/>
          <w:bCs/>
          <w:color w:val="0E0E0E"/>
          <w:sz w:val="24"/>
          <w:szCs w:val="24"/>
        </w:rPr>
        <w:t xml:space="preserve">the Reception and Placement (R&amp;P) or </w:t>
      </w:r>
      <w:r w:rsidRPr="00AD16D5">
        <w:rPr>
          <w:b/>
          <w:color w:val="0E0E0E"/>
          <w:w w:val="105"/>
          <w:sz w:val="24"/>
        </w:rPr>
        <w:t>Refugee Cash Assistance</w:t>
      </w:r>
      <w:r w:rsidR="00416A6D" w:rsidRPr="00AD16D5">
        <w:rPr>
          <w:b/>
          <w:color w:val="0E0E0E"/>
          <w:sz w:val="24"/>
        </w:rPr>
        <w:t xml:space="preserve"> </w:t>
      </w:r>
      <w:r w:rsidRPr="00AD16D5">
        <w:rPr>
          <w:color w:val="0E0E0E"/>
          <w:w w:val="105"/>
          <w:sz w:val="24"/>
        </w:rPr>
        <w:t>can provide Office of Maine Refugee Services (OMRS) Verification. Verification document must be dated within 30 days prior to the CSSP application</w:t>
      </w:r>
      <w:r w:rsidRPr="00AD16D5">
        <w:rPr>
          <w:color w:val="0E0E0E"/>
          <w:w w:val="105"/>
          <w:sz w:val="24"/>
          <w:szCs w:val="24"/>
        </w:rPr>
        <w:t>.</w:t>
      </w:r>
    </w:p>
    <w:p w14:paraId="4735C463" w14:textId="6BFF2229" w:rsidR="00416A6D" w:rsidRPr="00AD16D5" w:rsidRDefault="00416A6D" w:rsidP="002B33E1">
      <w:pPr>
        <w:pStyle w:val="ListParagraph"/>
        <w:numPr>
          <w:ilvl w:val="2"/>
          <w:numId w:val="4"/>
        </w:numPr>
        <w:tabs>
          <w:tab w:val="left" w:pos="2003"/>
          <w:tab w:val="left" w:pos="2005"/>
        </w:tabs>
        <w:ind w:left="1440" w:hanging="360"/>
        <w:rPr>
          <w:color w:val="0E0E0E"/>
          <w:sz w:val="24"/>
          <w:szCs w:val="24"/>
        </w:rPr>
      </w:pPr>
      <w:r w:rsidRPr="00471230">
        <w:rPr>
          <w:b/>
          <w:color w:val="0E0E0E"/>
          <w:sz w:val="24"/>
        </w:rPr>
        <w:t xml:space="preserve">Applicant or a dependent living in the </w:t>
      </w:r>
      <w:r w:rsidR="6C674120" w:rsidRPr="00471230">
        <w:rPr>
          <w:b/>
          <w:color w:val="0E0E0E"/>
          <w:sz w:val="24"/>
        </w:rPr>
        <w:t>applicant</w:t>
      </w:r>
      <w:r w:rsidRPr="00471230">
        <w:rPr>
          <w:b/>
          <w:color w:val="0E0E0E"/>
          <w:sz w:val="24"/>
        </w:rPr>
        <w:t>’s household receiving Supplemental Security Income, Home Energy Assistance (HEAP)</w:t>
      </w:r>
      <w:r w:rsidRPr="00AD16D5">
        <w:rPr>
          <w:color w:val="0E0E0E"/>
          <w:sz w:val="24"/>
          <w:szCs w:val="24"/>
        </w:rPr>
        <w:t xml:space="preserve"> can provide current documentation confirming receipt of benefits </w:t>
      </w:r>
      <w:r w:rsidR="000075B0" w:rsidRPr="00AD16D5">
        <w:rPr>
          <w:color w:val="0E0E0E"/>
          <w:sz w:val="24"/>
          <w:szCs w:val="24"/>
        </w:rPr>
        <w:t xml:space="preserve">must be dated within 30 days prior to the CSSP application. </w:t>
      </w:r>
    </w:p>
    <w:p w14:paraId="23439368" w14:textId="77777777" w:rsidR="006538BA" w:rsidRPr="00AD16D5" w:rsidRDefault="006538BA" w:rsidP="002B33E1">
      <w:pPr>
        <w:pStyle w:val="ListParagraph"/>
        <w:tabs>
          <w:tab w:val="left" w:pos="2003"/>
          <w:tab w:val="left" w:pos="2005"/>
        </w:tabs>
        <w:ind w:left="3168" w:firstLine="0"/>
        <w:jc w:val="right"/>
        <w:rPr>
          <w:color w:val="0E0E0E"/>
          <w:sz w:val="24"/>
          <w:szCs w:val="24"/>
        </w:rPr>
      </w:pPr>
    </w:p>
    <w:p w14:paraId="1FA4BD43" w14:textId="49161B03" w:rsidR="00D62656" w:rsidRPr="00AD16D5" w:rsidRDefault="6BCD9CD3" w:rsidP="002B33E1">
      <w:pPr>
        <w:pStyle w:val="Heading2"/>
        <w:numPr>
          <w:ilvl w:val="1"/>
          <w:numId w:val="4"/>
        </w:numPr>
        <w:ind w:left="1080" w:right="0" w:hanging="360"/>
        <w:jc w:val="left"/>
        <w:rPr>
          <w:sz w:val="24"/>
          <w:szCs w:val="24"/>
        </w:rPr>
      </w:pPr>
      <w:bookmarkStart w:id="9" w:name="_Toc236126067"/>
      <w:r w:rsidRPr="00AD16D5">
        <w:rPr>
          <w:sz w:val="24"/>
          <w:szCs w:val="24"/>
        </w:rPr>
        <w:t>CSSP Cohort Eligibility</w:t>
      </w:r>
      <w:bookmarkEnd w:id="9"/>
    </w:p>
    <w:p w14:paraId="1C3F8ACD" w14:textId="77777777" w:rsidR="00736E14" w:rsidRPr="00AD16D5" w:rsidRDefault="00736E14" w:rsidP="002B33E1">
      <w:pPr>
        <w:pStyle w:val="ListParagraph"/>
        <w:ind w:left="720" w:firstLine="0"/>
        <w:rPr>
          <w:rFonts w:eastAsia="Aptos"/>
          <w:sz w:val="24"/>
          <w:szCs w:val="24"/>
        </w:rPr>
      </w:pPr>
    </w:p>
    <w:p w14:paraId="049D1842" w14:textId="125CFE13" w:rsidR="00E9056A" w:rsidRPr="00AD16D5" w:rsidRDefault="00E9056A" w:rsidP="00471230">
      <w:pPr>
        <w:pStyle w:val="ListParagraph"/>
        <w:widowControl/>
        <w:autoSpaceDE/>
        <w:autoSpaceDN/>
        <w:ind w:left="1226" w:firstLine="0"/>
        <w:contextualSpacing/>
        <w:rPr>
          <w:sz w:val="24"/>
          <w:szCs w:val="24"/>
        </w:rPr>
      </w:pPr>
      <w:r w:rsidRPr="00AD16D5">
        <w:rPr>
          <w:sz w:val="24"/>
          <w:szCs w:val="24"/>
        </w:rPr>
        <w:t>Cohort-based training</w:t>
      </w:r>
      <w:r w:rsidRPr="00471230">
        <w:rPr>
          <w:sz w:val="24"/>
          <w:szCs w:val="24"/>
        </w:rPr>
        <w:t xml:space="preserve"> </w:t>
      </w:r>
      <w:r w:rsidRPr="00AD16D5">
        <w:rPr>
          <w:sz w:val="24"/>
          <w:szCs w:val="24"/>
        </w:rPr>
        <w:t>is a structured training or education program designed to prepare a group of participants for specific occupations or industry sectors as indicated on CSSP HWID list</w:t>
      </w:r>
      <w:r w:rsidR="00D62656" w:rsidRPr="00AD16D5">
        <w:rPr>
          <w:rFonts w:eastAsia="Aptos"/>
          <w:sz w:val="24"/>
          <w:szCs w:val="24"/>
        </w:rPr>
        <w:t>. Such</w:t>
      </w:r>
      <w:r w:rsidRPr="00AD16D5">
        <w:rPr>
          <w:sz w:val="24"/>
          <w:szCs w:val="24"/>
        </w:rPr>
        <w:t xml:space="preserve"> or industry sectors identified by the Department. The cohort model is strengthened by a dedicated facilitator who intentionally promotes peer collaboration and creates a supportive learning environment. Cohort programs must prioritize recruitment of populations identified in 26 M.R.S. § 2033, sub-§ 5-B. Individuals participating in a cohort approved by the Commissioner are eligible for all program services available under the CSSP for which they otherwise qualify in accordance with these rules. </w:t>
      </w:r>
    </w:p>
    <w:p w14:paraId="61FFC39F" w14:textId="77777777" w:rsidR="00B34674" w:rsidRPr="00AD16D5" w:rsidRDefault="00B34674" w:rsidP="002B33E1">
      <w:pPr>
        <w:pStyle w:val="ListParagraph"/>
        <w:ind w:left="720" w:firstLine="0"/>
        <w:rPr>
          <w:rFonts w:eastAsia="Aptos"/>
          <w:sz w:val="24"/>
          <w:szCs w:val="24"/>
        </w:rPr>
      </w:pPr>
    </w:p>
    <w:p w14:paraId="19B85A8B" w14:textId="5A98C33C" w:rsidR="00E9056A" w:rsidRPr="00AD16D5" w:rsidRDefault="00E9056A" w:rsidP="002B33E1">
      <w:pPr>
        <w:pStyle w:val="ListParagraph"/>
        <w:rPr>
          <w:sz w:val="24"/>
          <w:szCs w:val="24"/>
        </w:rPr>
      </w:pPr>
      <w:r w:rsidRPr="00AD16D5">
        <w:rPr>
          <w:sz w:val="24"/>
          <w:szCs w:val="24"/>
        </w:rPr>
        <w:t xml:space="preserve">The Department will partner with public post-secondary education institutions and/or procure cohort-based training through a competitive solicitation process in accordance with State procurement regulations. </w:t>
      </w:r>
    </w:p>
    <w:p w14:paraId="507653AC" w14:textId="4B5F8E66" w:rsidR="00E9056A" w:rsidRPr="00AD16D5" w:rsidRDefault="00E9056A" w:rsidP="002B33E1">
      <w:pPr>
        <w:pStyle w:val="ListParagraph"/>
        <w:widowControl/>
        <w:numPr>
          <w:ilvl w:val="0"/>
          <w:numId w:val="45"/>
        </w:numPr>
        <w:autoSpaceDE/>
        <w:autoSpaceDN/>
        <w:contextualSpacing/>
        <w:rPr>
          <w:sz w:val="24"/>
          <w:szCs w:val="24"/>
        </w:rPr>
      </w:pPr>
      <w:r w:rsidRPr="00AD16D5">
        <w:rPr>
          <w:sz w:val="24"/>
          <w:szCs w:val="24"/>
        </w:rPr>
        <w:t>To be eligible for funding, a cohort training program must:</w:t>
      </w:r>
    </w:p>
    <w:p w14:paraId="6674CAC5" w14:textId="15B97067" w:rsidR="00E9056A" w:rsidRPr="00AD16D5" w:rsidRDefault="00E9056A" w:rsidP="00471230">
      <w:pPr>
        <w:pStyle w:val="ListParagraph"/>
        <w:widowControl/>
        <w:numPr>
          <w:ilvl w:val="0"/>
          <w:numId w:val="44"/>
        </w:numPr>
        <w:autoSpaceDE/>
        <w:autoSpaceDN/>
        <w:contextualSpacing/>
        <w:rPr>
          <w:sz w:val="24"/>
          <w:szCs w:val="24"/>
        </w:rPr>
      </w:pPr>
      <w:r w:rsidRPr="00AD16D5">
        <w:rPr>
          <w:sz w:val="24"/>
          <w:szCs w:val="24"/>
        </w:rPr>
        <w:t>Result in an industry recognized credential, associate degree or</w:t>
      </w:r>
      <w:r w:rsidR="002B33E1" w:rsidRPr="00AD16D5">
        <w:rPr>
          <w:sz w:val="24"/>
          <w:szCs w:val="24"/>
        </w:rPr>
        <w:t xml:space="preserve"> </w:t>
      </w:r>
      <w:r w:rsidRPr="00AD16D5">
        <w:rPr>
          <w:sz w:val="24"/>
          <w:szCs w:val="24"/>
        </w:rPr>
        <w:t>bachelor's degree for an occupation approved on the CSSP high-wage, in-demand list.</w:t>
      </w:r>
    </w:p>
    <w:p w14:paraId="2993C6E0" w14:textId="1CA882B2" w:rsidR="00E9056A" w:rsidRPr="00471230" w:rsidRDefault="00E9056A">
      <w:pPr>
        <w:pStyle w:val="ListParagraph"/>
        <w:widowControl/>
        <w:numPr>
          <w:ilvl w:val="0"/>
          <w:numId w:val="44"/>
        </w:numPr>
        <w:autoSpaceDE/>
        <w:autoSpaceDN/>
        <w:contextualSpacing/>
        <w:rPr>
          <w:sz w:val="24"/>
          <w:szCs w:val="24"/>
        </w:rPr>
      </w:pPr>
      <w:r w:rsidRPr="00AD16D5">
        <w:rPr>
          <w:sz w:val="24"/>
          <w:szCs w:val="24"/>
        </w:rPr>
        <w:t>Be aligned with identified state's economic development priorities (e.g., 10</w:t>
      </w:r>
      <w:r w:rsidR="00D62656" w:rsidRPr="00AD16D5">
        <w:rPr>
          <w:rFonts w:eastAsiaTheme="minorEastAsia"/>
          <w:sz w:val="24"/>
          <w:szCs w:val="24"/>
        </w:rPr>
        <w:t xml:space="preserve"> </w:t>
      </w:r>
      <w:r w:rsidRPr="00AD16D5">
        <w:rPr>
          <w:sz w:val="24"/>
          <w:szCs w:val="24"/>
        </w:rPr>
        <w:t xml:space="preserve">-year plan, WIOA </w:t>
      </w:r>
      <w:r w:rsidR="00D62656" w:rsidRPr="00AD16D5">
        <w:rPr>
          <w:rFonts w:eastAsiaTheme="minorEastAsia"/>
          <w:sz w:val="24"/>
          <w:szCs w:val="24"/>
        </w:rPr>
        <w:t xml:space="preserve">state plan); </w:t>
      </w:r>
      <w:r w:rsidRPr="00AD16D5">
        <w:rPr>
          <w:sz w:val="24"/>
          <w:szCs w:val="24"/>
        </w:rPr>
        <w:t xml:space="preserve">State Plan) and have at least 20 annual </w:t>
      </w:r>
      <w:r w:rsidR="00D62656" w:rsidRPr="00AD16D5">
        <w:rPr>
          <w:rFonts w:eastAsiaTheme="minorEastAsia"/>
          <w:sz w:val="24"/>
          <w:szCs w:val="24"/>
        </w:rPr>
        <w:t xml:space="preserve">job </w:t>
      </w:r>
      <w:r w:rsidRPr="00AD16D5">
        <w:rPr>
          <w:sz w:val="24"/>
          <w:szCs w:val="24"/>
        </w:rPr>
        <w:t xml:space="preserve">openings </w:t>
      </w:r>
      <w:r w:rsidR="00D62656" w:rsidRPr="00AD16D5">
        <w:rPr>
          <w:rFonts w:eastAsiaTheme="minorEastAsia"/>
          <w:sz w:val="24"/>
          <w:szCs w:val="24"/>
        </w:rPr>
        <w:t xml:space="preserve">per HWID list </w:t>
      </w:r>
      <w:r w:rsidRPr="00AD16D5">
        <w:rPr>
          <w:sz w:val="24"/>
          <w:szCs w:val="24"/>
        </w:rPr>
        <w:t>or as recommended by the Commissioner.</w:t>
      </w:r>
      <w:r w:rsidR="00D62656" w:rsidRPr="00AD16D5">
        <w:rPr>
          <w:b/>
          <w:bCs/>
          <w:color w:val="00B0F0"/>
          <w:sz w:val="24"/>
          <w:szCs w:val="24"/>
        </w:rPr>
        <w:t xml:space="preserve">  </w:t>
      </w:r>
    </w:p>
    <w:p w14:paraId="5F28525A" w14:textId="77777777" w:rsidR="00780045" w:rsidRPr="00780045" w:rsidRDefault="00780045" w:rsidP="00780045">
      <w:pPr>
        <w:pStyle w:val="ListParagraph"/>
        <w:numPr>
          <w:ilvl w:val="0"/>
          <w:numId w:val="44"/>
        </w:numPr>
        <w:rPr>
          <w:sz w:val="24"/>
          <w:szCs w:val="24"/>
        </w:rPr>
      </w:pPr>
      <w:r w:rsidRPr="00780045">
        <w:rPr>
          <w:sz w:val="24"/>
          <w:szCs w:val="24"/>
        </w:rPr>
        <w:t>Prioritize serving the populations identified in 26 M.R.S. §2033, sub-§5-B.</w:t>
      </w:r>
    </w:p>
    <w:p w14:paraId="574D618C" w14:textId="77777777" w:rsidR="00E9056A" w:rsidRPr="00471230" w:rsidRDefault="00E9056A" w:rsidP="00780045">
      <w:pPr>
        <w:pStyle w:val="ListParagraph"/>
        <w:widowControl/>
        <w:numPr>
          <w:ilvl w:val="0"/>
          <w:numId w:val="44"/>
        </w:numPr>
        <w:autoSpaceDE/>
        <w:autoSpaceDN/>
        <w:contextualSpacing/>
        <w:rPr>
          <w:sz w:val="24"/>
          <w:szCs w:val="24"/>
        </w:rPr>
      </w:pPr>
      <w:r w:rsidRPr="00471230">
        <w:rPr>
          <w:sz w:val="24"/>
          <w:szCs w:val="24"/>
        </w:rPr>
        <w:t xml:space="preserve">Demonstrate alignment with employer hiring needs for priority occupations </w:t>
      </w:r>
      <w:proofErr w:type="gramStart"/>
      <w:r w:rsidRPr="00471230">
        <w:rPr>
          <w:sz w:val="24"/>
          <w:szCs w:val="24"/>
        </w:rPr>
        <w:t>by:</w:t>
      </w:r>
      <w:proofErr w:type="gramEnd"/>
      <w:r w:rsidRPr="00471230">
        <w:rPr>
          <w:sz w:val="24"/>
          <w:szCs w:val="24"/>
        </w:rPr>
        <w:t xml:space="preserve"> documenting employer demand, confirming that the credential is recognized by employers in the occupation, and verifying that the program’s curriculum delivers the competencies required for employment and consistent with the intent of the recognized postsecondary credential.</w:t>
      </w:r>
    </w:p>
    <w:p w14:paraId="118C5521" w14:textId="77777777" w:rsidR="00E9056A" w:rsidRPr="00AD16D5" w:rsidRDefault="00E9056A" w:rsidP="002B33E1">
      <w:pPr>
        <w:pStyle w:val="ListParagraph"/>
        <w:widowControl/>
        <w:numPr>
          <w:ilvl w:val="0"/>
          <w:numId w:val="44"/>
        </w:numPr>
        <w:autoSpaceDE/>
        <w:autoSpaceDN/>
        <w:contextualSpacing/>
        <w:rPr>
          <w:sz w:val="24"/>
          <w:szCs w:val="24"/>
        </w:rPr>
      </w:pPr>
      <w:r w:rsidRPr="00AD16D5">
        <w:rPr>
          <w:sz w:val="24"/>
          <w:szCs w:val="24"/>
        </w:rPr>
        <w:t xml:space="preserve">Not supplant existing funding sources. </w:t>
      </w:r>
    </w:p>
    <w:p w14:paraId="373BE2F0" w14:textId="3AB6A907" w:rsidR="006F2776" w:rsidRPr="00471230" w:rsidRDefault="00E9056A" w:rsidP="00471230">
      <w:pPr>
        <w:pStyle w:val="ListParagraph"/>
        <w:widowControl/>
        <w:numPr>
          <w:ilvl w:val="0"/>
          <w:numId w:val="45"/>
        </w:numPr>
        <w:autoSpaceDE/>
        <w:autoSpaceDN/>
        <w:contextualSpacing/>
        <w:rPr>
          <w:sz w:val="24"/>
          <w:szCs w:val="24"/>
        </w:rPr>
      </w:pPr>
      <w:r w:rsidRPr="00AD16D5">
        <w:rPr>
          <w:sz w:val="24"/>
          <w:szCs w:val="24"/>
        </w:rPr>
        <w:t>The Department shall establish application procedures, evaluation criteria, reporting requirements, allowable costs, performance expectations, participant recruitment requirements, and other program requirements through the applicable competitive solicitation. Entities eligible to submit an application shall electronically submit an application with details to be provided in the announcement.</w:t>
      </w:r>
    </w:p>
    <w:p w14:paraId="662E29A5" w14:textId="77777777" w:rsidR="00B20064" w:rsidRPr="00AD16D5" w:rsidRDefault="00B20064" w:rsidP="002B33E1">
      <w:pPr>
        <w:rPr>
          <w:sz w:val="24"/>
          <w:szCs w:val="24"/>
        </w:rPr>
      </w:pPr>
    </w:p>
    <w:p w14:paraId="1735121B" w14:textId="77777777" w:rsidR="006F2776" w:rsidRDefault="004D1E53">
      <w:pPr>
        <w:pStyle w:val="BodyText"/>
        <w:numPr>
          <w:ilvl w:val="1"/>
          <w:numId w:val="4"/>
        </w:numPr>
        <w:jc w:val="left"/>
        <w:rPr>
          <w:sz w:val="24"/>
        </w:rPr>
      </w:pPr>
      <w:r w:rsidRPr="00AD16D5">
        <w:rPr>
          <w:b/>
          <w:sz w:val="24"/>
        </w:rPr>
        <w:t>Period of eligibility</w:t>
      </w:r>
    </w:p>
    <w:p w14:paraId="13BF6604" w14:textId="50A69DC0" w:rsidR="00E9056A" w:rsidRPr="00AD16D5" w:rsidRDefault="00494D90" w:rsidP="00471230">
      <w:pPr>
        <w:pStyle w:val="BodyText"/>
        <w:ind w:left="1044"/>
        <w:rPr>
          <w:sz w:val="24"/>
        </w:rPr>
      </w:pPr>
      <w:r w:rsidRPr="00AD16D5">
        <w:rPr>
          <w:color w:val="0E0E0E"/>
          <w:w w:val="105"/>
          <w:sz w:val="24"/>
        </w:rPr>
        <w:t>Once an applicant is determined eligible for and enrolled in CSSP, the individual remains eligible</w:t>
      </w:r>
      <w:r w:rsidRPr="00471230">
        <w:rPr>
          <w:color w:val="0E0E0E"/>
          <w:w w:val="105"/>
          <w:sz w:val="24"/>
        </w:rPr>
        <w:t xml:space="preserve"> </w:t>
      </w:r>
      <w:r w:rsidRPr="00AD16D5">
        <w:rPr>
          <w:color w:val="0E0E0E"/>
          <w:w w:val="105"/>
          <w:sz w:val="24"/>
        </w:rPr>
        <w:t>until</w:t>
      </w:r>
      <w:r w:rsidRPr="00471230">
        <w:rPr>
          <w:color w:val="0E0E0E"/>
          <w:w w:val="105"/>
          <w:sz w:val="24"/>
        </w:rPr>
        <w:t xml:space="preserve"> </w:t>
      </w:r>
      <w:r w:rsidRPr="00AD16D5">
        <w:rPr>
          <w:color w:val="0E0E0E"/>
          <w:w w:val="105"/>
          <w:sz w:val="24"/>
        </w:rPr>
        <w:t>completion</w:t>
      </w:r>
      <w:r w:rsidRPr="00471230">
        <w:rPr>
          <w:color w:val="0E0E0E"/>
          <w:w w:val="105"/>
          <w:sz w:val="24"/>
        </w:rPr>
        <w:t xml:space="preserve"> </w:t>
      </w:r>
      <w:r w:rsidRPr="00AD16D5">
        <w:rPr>
          <w:color w:val="0E0E0E"/>
          <w:w w:val="105"/>
          <w:sz w:val="24"/>
        </w:rPr>
        <w:t>of</w:t>
      </w:r>
      <w:r w:rsidRPr="00471230">
        <w:rPr>
          <w:color w:val="0E0E0E"/>
          <w:w w:val="105"/>
          <w:sz w:val="24"/>
        </w:rPr>
        <w:t xml:space="preserve"> </w:t>
      </w:r>
      <w:r w:rsidRPr="00AD16D5">
        <w:rPr>
          <w:color w:val="0E0E0E"/>
          <w:w w:val="105"/>
          <w:sz w:val="24"/>
        </w:rPr>
        <w:t>their</w:t>
      </w:r>
      <w:r w:rsidRPr="00471230">
        <w:rPr>
          <w:color w:val="0E0E0E"/>
          <w:w w:val="105"/>
          <w:sz w:val="24"/>
        </w:rPr>
        <w:t xml:space="preserve"> </w:t>
      </w:r>
      <w:r w:rsidRPr="00AD16D5">
        <w:rPr>
          <w:color w:val="0E0E0E"/>
          <w:w w:val="105"/>
          <w:sz w:val="24"/>
        </w:rPr>
        <w:t>education</w:t>
      </w:r>
      <w:r w:rsidRPr="00471230">
        <w:rPr>
          <w:color w:val="0E0E0E"/>
          <w:w w:val="105"/>
          <w:sz w:val="24"/>
        </w:rPr>
        <w:t xml:space="preserve"> </w:t>
      </w:r>
      <w:r w:rsidRPr="00AD16D5">
        <w:rPr>
          <w:color w:val="0E0E0E"/>
          <w:w w:val="105"/>
          <w:sz w:val="24"/>
        </w:rPr>
        <w:t>and</w:t>
      </w:r>
      <w:r w:rsidRPr="00471230">
        <w:rPr>
          <w:color w:val="0E0E0E"/>
          <w:w w:val="105"/>
          <w:sz w:val="24"/>
        </w:rPr>
        <w:t xml:space="preserve"> </w:t>
      </w:r>
      <w:r w:rsidRPr="00AD16D5">
        <w:rPr>
          <w:color w:val="0E0E0E"/>
          <w:w w:val="105"/>
          <w:sz w:val="24"/>
        </w:rPr>
        <w:t>training</w:t>
      </w:r>
      <w:r w:rsidRPr="00471230">
        <w:rPr>
          <w:color w:val="0E0E0E"/>
          <w:w w:val="105"/>
          <w:sz w:val="24"/>
        </w:rPr>
        <w:t xml:space="preserve"> </w:t>
      </w:r>
      <w:r w:rsidRPr="00AD16D5">
        <w:rPr>
          <w:color w:val="0E0E0E"/>
          <w:w w:val="105"/>
          <w:sz w:val="24"/>
        </w:rPr>
        <w:t>program</w:t>
      </w:r>
      <w:r w:rsidRPr="00471230">
        <w:rPr>
          <w:color w:val="0E0E0E"/>
          <w:w w:val="105"/>
          <w:sz w:val="24"/>
        </w:rPr>
        <w:t xml:space="preserve"> </w:t>
      </w:r>
      <w:r w:rsidRPr="00AD16D5">
        <w:rPr>
          <w:color w:val="0E0E0E"/>
          <w:w w:val="105"/>
          <w:sz w:val="24"/>
        </w:rPr>
        <w:t>pursuant</w:t>
      </w:r>
      <w:r w:rsidRPr="00471230">
        <w:rPr>
          <w:color w:val="0E0E0E"/>
          <w:w w:val="105"/>
          <w:sz w:val="24"/>
        </w:rPr>
        <w:t xml:space="preserve"> </w:t>
      </w:r>
      <w:r w:rsidRPr="00AD16D5">
        <w:rPr>
          <w:color w:val="0E0E0E"/>
          <w:w w:val="105"/>
          <w:sz w:val="24"/>
        </w:rPr>
        <w:t>to</w:t>
      </w:r>
      <w:r w:rsidRPr="00471230">
        <w:rPr>
          <w:color w:val="0E0E0E"/>
          <w:w w:val="105"/>
          <w:sz w:val="24"/>
        </w:rPr>
        <w:t xml:space="preserve"> </w:t>
      </w:r>
      <w:r w:rsidRPr="006A6894">
        <w:rPr>
          <w:color w:val="0E0E0E"/>
          <w:w w:val="105"/>
          <w:sz w:val="24"/>
        </w:rPr>
        <w:t>Section</w:t>
      </w:r>
      <w:r w:rsidRPr="00471230">
        <w:rPr>
          <w:color w:val="0E0E0E"/>
          <w:w w:val="105"/>
          <w:sz w:val="24"/>
        </w:rPr>
        <w:t xml:space="preserve"> </w:t>
      </w:r>
      <w:r w:rsidRPr="006A6894">
        <w:rPr>
          <w:color w:val="0E0E0E"/>
          <w:w w:val="105"/>
          <w:sz w:val="24"/>
        </w:rPr>
        <w:t>6.</w:t>
      </w:r>
      <w:r w:rsidR="006A6894" w:rsidRPr="00471230">
        <w:rPr>
          <w:color w:val="0E0E0E"/>
          <w:w w:val="105"/>
          <w:sz w:val="24"/>
        </w:rPr>
        <w:t>G</w:t>
      </w:r>
      <w:r w:rsidRPr="006A6894">
        <w:rPr>
          <w:color w:val="0E0E0E"/>
          <w:w w:val="105"/>
          <w:sz w:val="24"/>
        </w:rPr>
        <w:t>,</w:t>
      </w:r>
      <w:r w:rsidRPr="00471230">
        <w:rPr>
          <w:color w:val="0E0E0E"/>
          <w:w w:val="105"/>
          <w:sz w:val="24"/>
        </w:rPr>
        <w:t xml:space="preserve"> </w:t>
      </w:r>
      <w:r w:rsidRPr="00AD16D5">
        <w:rPr>
          <w:color w:val="0E0E0E"/>
          <w:w w:val="105"/>
          <w:sz w:val="24"/>
        </w:rPr>
        <w:t xml:space="preserve">termination from the program pursuant to </w:t>
      </w:r>
      <w:r w:rsidRPr="006A6894">
        <w:rPr>
          <w:color w:val="0E0E0E"/>
          <w:w w:val="105"/>
          <w:sz w:val="24"/>
        </w:rPr>
        <w:t>Section 6.</w:t>
      </w:r>
      <w:r w:rsidR="006A6894" w:rsidRPr="006A6894">
        <w:rPr>
          <w:color w:val="0E0E0E"/>
          <w:w w:val="105"/>
          <w:sz w:val="24"/>
        </w:rPr>
        <w:t>H</w:t>
      </w:r>
      <w:r w:rsidRPr="00AD16D5">
        <w:rPr>
          <w:color w:val="0E0E0E"/>
          <w:w w:val="105"/>
          <w:sz w:val="24"/>
        </w:rPr>
        <w:t xml:space="preserve">, or voluntary withdrawal from </w:t>
      </w:r>
      <w:r w:rsidR="004D1E53" w:rsidRPr="00AD16D5">
        <w:rPr>
          <w:color w:val="0E0E0E"/>
          <w:w w:val="105"/>
          <w:sz w:val="24"/>
          <w:szCs w:val="24"/>
        </w:rPr>
        <w:t>CSSP</w:t>
      </w:r>
      <w:r w:rsidRPr="00AD16D5">
        <w:rPr>
          <w:color w:val="0E0E0E"/>
          <w:w w:val="105"/>
          <w:sz w:val="24"/>
        </w:rPr>
        <w:t xml:space="preserve">. </w:t>
      </w:r>
      <w:r w:rsidRPr="00471230">
        <w:rPr>
          <w:color w:val="0E0E0E"/>
          <w:w w:val="105"/>
          <w:sz w:val="24"/>
        </w:rPr>
        <w:t xml:space="preserve">Any period of participation in </w:t>
      </w:r>
      <w:r w:rsidR="000075B0" w:rsidRPr="00AD16D5">
        <w:rPr>
          <w:color w:val="0E0E0E"/>
          <w:sz w:val="24"/>
          <w:szCs w:val="24"/>
        </w:rPr>
        <w:t xml:space="preserve">the </w:t>
      </w:r>
      <w:r w:rsidRPr="00471230">
        <w:rPr>
          <w:color w:val="0E0E0E"/>
          <w:w w:val="105"/>
          <w:sz w:val="24"/>
        </w:rPr>
        <w:t>CSSP</w:t>
      </w:r>
      <w:r w:rsidR="000075B0" w:rsidRPr="00AD16D5">
        <w:rPr>
          <w:color w:val="0E0E0E"/>
          <w:sz w:val="24"/>
          <w:szCs w:val="24"/>
        </w:rPr>
        <w:t xml:space="preserve"> program</w:t>
      </w:r>
      <w:r w:rsidRPr="00471230">
        <w:rPr>
          <w:color w:val="0E0E0E"/>
          <w:w w:val="105"/>
          <w:sz w:val="24"/>
        </w:rPr>
        <w:t xml:space="preserve"> during a prior enrollment</w:t>
      </w:r>
      <w:r w:rsidR="002B33E1" w:rsidRPr="00AD16D5">
        <w:rPr>
          <w:color w:val="0E0E0E"/>
          <w:w w:val="105"/>
          <w:sz w:val="24"/>
        </w:rPr>
        <w:t xml:space="preserve"> </w:t>
      </w:r>
      <w:r w:rsidRPr="00AD16D5">
        <w:rPr>
          <w:color w:val="0E0E0E"/>
          <w:w w:val="105"/>
          <w:sz w:val="24"/>
        </w:rPr>
        <w:t>will</w:t>
      </w:r>
      <w:r w:rsidRPr="00471230">
        <w:rPr>
          <w:color w:val="0E0E0E"/>
          <w:w w:val="105"/>
          <w:sz w:val="24"/>
        </w:rPr>
        <w:t xml:space="preserve"> be </w:t>
      </w:r>
      <w:r w:rsidRPr="00471230">
        <w:rPr>
          <w:color w:val="0E0E0E"/>
          <w:w w:val="105"/>
          <w:sz w:val="24"/>
        </w:rPr>
        <w:lastRenderedPageBreak/>
        <w:t xml:space="preserve">credited toward the individual’s total </w:t>
      </w:r>
      <w:r w:rsidR="000075B0" w:rsidRPr="00AD16D5">
        <w:rPr>
          <w:color w:val="0E0E0E"/>
          <w:sz w:val="24"/>
          <w:szCs w:val="24"/>
        </w:rPr>
        <w:t>time</w:t>
      </w:r>
      <w:r w:rsidR="002B33E1" w:rsidRPr="00AD16D5">
        <w:rPr>
          <w:color w:val="0E0E0E"/>
          <w:sz w:val="24"/>
          <w:szCs w:val="24"/>
        </w:rPr>
        <w:t xml:space="preserve"> </w:t>
      </w:r>
      <w:r w:rsidRPr="00AD16D5">
        <w:rPr>
          <w:color w:val="0E0E0E"/>
          <w:w w:val="105"/>
          <w:sz w:val="24"/>
        </w:rPr>
        <w:t>period</w:t>
      </w:r>
      <w:r w:rsidRPr="00471230">
        <w:rPr>
          <w:color w:val="0E0E0E"/>
          <w:w w:val="105"/>
          <w:sz w:val="24"/>
        </w:rPr>
        <w:t xml:space="preserve"> of eligibility upon reapplication</w:t>
      </w:r>
      <w:r w:rsidR="000075B0" w:rsidRPr="00AD16D5">
        <w:rPr>
          <w:color w:val="0E0E0E"/>
          <w:sz w:val="24"/>
          <w:szCs w:val="24"/>
        </w:rPr>
        <w:t>; the eligibility clock</w:t>
      </w:r>
      <w:r w:rsidRPr="00AD16D5">
        <w:rPr>
          <w:color w:val="0E0E0E"/>
          <w:w w:val="105"/>
          <w:sz w:val="24"/>
        </w:rPr>
        <w:t>. Prior participation</w:t>
      </w:r>
      <w:r w:rsidRPr="00471230">
        <w:rPr>
          <w:color w:val="0E0E0E"/>
          <w:w w:val="105"/>
          <w:sz w:val="24"/>
        </w:rPr>
        <w:t xml:space="preserve"> does not </w:t>
      </w:r>
      <w:r w:rsidRPr="00AD16D5">
        <w:rPr>
          <w:color w:val="0E0E0E"/>
          <w:w w:val="105"/>
          <w:sz w:val="24"/>
        </w:rPr>
        <w:t xml:space="preserve">extend or </w:t>
      </w:r>
      <w:r w:rsidRPr="00471230">
        <w:rPr>
          <w:color w:val="0E0E0E"/>
          <w:w w:val="105"/>
          <w:sz w:val="24"/>
        </w:rPr>
        <w:t>restart</w:t>
      </w:r>
      <w:r w:rsidRPr="00AD16D5">
        <w:rPr>
          <w:color w:val="0E0E0E"/>
          <w:w w:val="105"/>
          <w:sz w:val="24"/>
        </w:rPr>
        <w:t xml:space="preserve"> the individual's period of eligibility</w:t>
      </w:r>
      <w:r w:rsidRPr="00471230">
        <w:rPr>
          <w:color w:val="0E0E0E"/>
          <w:w w:val="105"/>
          <w:sz w:val="24"/>
        </w:rPr>
        <w:t>.</w:t>
      </w:r>
    </w:p>
    <w:p w14:paraId="15D041F8" w14:textId="77777777" w:rsidR="00494D90" w:rsidRPr="00AD16D5" w:rsidRDefault="00494D90" w:rsidP="00471230">
      <w:pPr>
        <w:pStyle w:val="BodyText"/>
        <w:ind w:left="2154"/>
        <w:rPr>
          <w:sz w:val="24"/>
        </w:rPr>
      </w:pPr>
    </w:p>
    <w:p w14:paraId="758F5450" w14:textId="77777777" w:rsidR="006F2776" w:rsidRDefault="004D1E53">
      <w:pPr>
        <w:pStyle w:val="BodyText"/>
        <w:numPr>
          <w:ilvl w:val="1"/>
          <w:numId w:val="4"/>
        </w:numPr>
        <w:jc w:val="left"/>
        <w:rPr>
          <w:sz w:val="24"/>
        </w:rPr>
      </w:pPr>
      <w:r w:rsidRPr="00AD16D5">
        <w:rPr>
          <w:b/>
          <w:sz w:val="24"/>
        </w:rPr>
        <w:t>Termination from CSSP</w:t>
      </w:r>
    </w:p>
    <w:p w14:paraId="0D256EC1" w14:textId="177795C3" w:rsidR="00451E16" w:rsidRPr="00471230" w:rsidRDefault="004D1E53" w:rsidP="00471230">
      <w:pPr>
        <w:pStyle w:val="BodyText"/>
        <w:ind w:left="1044"/>
        <w:rPr>
          <w:sz w:val="24"/>
        </w:rPr>
      </w:pPr>
      <w:r w:rsidRPr="00AD16D5">
        <w:rPr>
          <w:color w:val="0E0E0E"/>
          <w:w w:val="105"/>
          <w:sz w:val="24"/>
        </w:rPr>
        <w:t xml:space="preserve">A participant shall be terminated from CSSP if </w:t>
      </w:r>
      <w:r w:rsidR="0243EBBF" w:rsidRPr="00AD16D5">
        <w:rPr>
          <w:color w:val="0E0E0E"/>
          <w:w w:val="105"/>
          <w:sz w:val="24"/>
        </w:rPr>
        <w:t xml:space="preserve">the </w:t>
      </w:r>
      <w:r w:rsidR="00D03EAA" w:rsidRPr="00AD16D5">
        <w:rPr>
          <w:color w:val="0E0E0E"/>
          <w:w w:val="105"/>
          <w:sz w:val="24"/>
          <w:szCs w:val="24"/>
        </w:rPr>
        <w:t>training provider</w:t>
      </w:r>
      <w:r w:rsidR="00D03EAA" w:rsidRPr="00AD16D5">
        <w:rPr>
          <w:color w:val="0E0E0E"/>
          <w:w w:val="105"/>
          <w:sz w:val="24"/>
        </w:rPr>
        <w:t xml:space="preserve"> has </w:t>
      </w:r>
      <w:r w:rsidR="00D03EAA" w:rsidRPr="00AD16D5">
        <w:rPr>
          <w:color w:val="0E0E0E"/>
          <w:w w:val="105"/>
          <w:sz w:val="24"/>
          <w:szCs w:val="24"/>
        </w:rPr>
        <w:t>determined that the student no longer meets the qualifications required</w:t>
      </w:r>
      <w:r w:rsidR="00D03EAA" w:rsidRPr="00AD16D5">
        <w:rPr>
          <w:color w:val="0E0E0E"/>
          <w:w w:val="105"/>
          <w:sz w:val="24"/>
        </w:rPr>
        <w:t xml:space="preserve"> to </w:t>
      </w:r>
      <w:r w:rsidR="00D03EAA" w:rsidRPr="00AD16D5">
        <w:rPr>
          <w:color w:val="0E0E0E"/>
          <w:w w:val="105"/>
          <w:sz w:val="24"/>
          <w:szCs w:val="24"/>
        </w:rPr>
        <w:t>remain enrolled in the program,</w:t>
      </w:r>
      <w:r w:rsidR="00D03EAA" w:rsidRPr="00AD16D5">
        <w:rPr>
          <w:color w:val="0E0E0E"/>
          <w:w w:val="105"/>
          <w:sz w:val="24"/>
        </w:rPr>
        <w:t xml:space="preserve"> </w:t>
      </w:r>
      <w:r w:rsidRPr="00AD16D5">
        <w:rPr>
          <w:color w:val="0E0E0E"/>
          <w:w w:val="105"/>
          <w:sz w:val="24"/>
        </w:rPr>
        <w:t>the participant voluntarily withdraws from CSSP</w:t>
      </w:r>
      <w:r w:rsidR="00D03EAA" w:rsidRPr="00AD16D5">
        <w:rPr>
          <w:color w:val="0E0E0E"/>
          <w:w w:val="105"/>
          <w:sz w:val="24"/>
          <w:szCs w:val="24"/>
        </w:rPr>
        <w:t xml:space="preserve"> or from their approved education or training program</w:t>
      </w:r>
      <w:r w:rsidRPr="00AD16D5">
        <w:rPr>
          <w:color w:val="0E0E0E"/>
          <w:w w:val="105"/>
          <w:sz w:val="24"/>
        </w:rPr>
        <w:t xml:space="preserve">, falsifies, or misrepresents CSSP eligibility, training, or support service need, or has misused funds or refused to cooperate pursuant to Section 6. </w:t>
      </w:r>
      <w:r w:rsidR="008554E4" w:rsidRPr="00AD16D5">
        <w:rPr>
          <w:color w:val="0E0E0E"/>
          <w:w w:val="105"/>
          <w:sz w:val="24"/>
        </w:rPr>
        <w:t>Participants who are</w:t>
      </w:r>
      <w:r w:rsidRPr="00AD16D5">
        <w:rPr>
          <w:color w:val="0E0E0E"/>
          <w:w w:val="105"/>
          <w:sz w:val="24"/>
        </w:rPr>
        <w:t xml:space="preserve"> terminated from CSSP for intentionally falsifying or misrepresenting information under </w:t>
      </w:r>
      <w:r w:rsidRPr="006A6894">
        <w:rPr>
          <w:color w:val="0E0E0E"/>
          <w:w w:val="105"/>
          <w:sz w:val="24"/>
        </w:rPr>
        <w:t>Section 2.</w:t>
      </w:r>
      <w:r w:rsidR="006A6894">
        <w:rPr>
          <w:color w:val="0E0E0E"/>
          <w:w w:val="105"/>
          <w:sz w:val="24"/>
        </w:rPr>
        <w:t>3</w:t>
      </w:r>
      <w:r w:rsidRPr="00AD16D5">
        <w:rPr>
          <w:color w:val="0E0E0E"/>
          <w:w w:val="105"/>
          <w:sz w:val="24"/>
        </w:rPr>
        <w:t xml:space="preserve"> are not eligible to reapply to CSSP.</w:t>
      </w:r>
      <w:r w:rsidR="00485A0F" w:rsidRPr="00AD16D5">
        <w:rPr>
          <w:color w:val="0E0E0E"/>
          <w:w w:val="105"/>
          <w:sz w:val="24"/>
        </w:rPr>
        <w:t xml:space="preserve"> </w:t>
      </w:r>
      <w:r w:rsidRPr="00AD16D5">
        <w:rPr>
          <w:color w:val="0E0E0E"/>
          <w:w w:val="105"/>
          <w:sz w:val="24"/>
        </w:rPr>
        <w:t>No CSSP case manager may send a notice of termination from CSSP before their supervisor has reviewed the matter and approved.</w:t>
      </w:r>
    </w:p>
    <w:p w14:paraId="19A0F1DD" w14:textId="77777777" w:rsidR="000075B0" w:rsidRPr="00AD16D5" w:rsidRDefault="000075B0" w:rsidP="002B33E1">
      <w:pPr>
        <w:pStyle w:val="ListParagraph"/>
        <w:ind w:left="898" w:firstLine="0"/>
        <w:rPr>
          <w:color w:val="0E0E0E"/>
          <w:w w:val="105"/>
          <w:sz w:val="24"/>
        </w:rPr>
      </w:pPr>
    </w:p>
    <w:p w14:paraId="797AB437" w14:textId="77777777" w:rsidR="006F2776" w:rsidRPr="00471230" w:rsidRDefault="004D1E53">
      <w:pPr>
        <w:pStyle w:val="BodyText"/>
        <w:numPr>
          <w:ilvl w:val="1"/>
          <w:numId w:val="4"/>
        </w:numPr>
        <w:ind w:left="720"/>
        <w:jc w:val="left"/>
        <w:rPr>
          <w:sz w:val="24"/>
        </w:rPr>
      </w:pPr>
      <w:r w:rsidRPr="00AD16D5">
        <w:rPr>
          <w:b/>
          <w:w w:val="105"/>
          <w:sz w:val="24"/>
        </w:rPr>
        <w:t>Emergency Leave or Gap in Program Services</w:t>
      </w:r>
    </w:p>
    <w:p w14:paraId="588ADEA4" w14:textId="6FCEC9BB" w:rsidR="007B4B23" w:rsidRPr="00AD16D5" w:rsidRDefault="004D1E53" w:rsidP="00471230">
      <w:pPr>
        <w:pStyle w:val="BodyText"/>
        <w:ind w:left="720"/>
        <w:rPr>
          <w:sz w:val="24"/>
        </w:rPr>
      </w:pPr>
      <w:r w:rsidRPr="00AD16D5">
        <w:rPr>
          <w:w w:val="105"/>
          <w:sz w:val="24"/>
        </w:rPr>
        <w:t>Participants may request to be placed in a gap for a maximum of 52</w:t>
      </w:r>
      <w:r w:rsidR="004A2765" w:rsidRPr="00AD16D5">
        <w:rPr>
          <w:w w:val="105"/>
          <w:sz w:val="24"/>
        </w:rPr>
        <w:t xml:space="preserve"> weeks</w:t>
      </w:r>
      <w:r w:rsidRPr="00AD16D5">
        <w:rPr>
          <w:w w:val="105"/>
          <w:sz w:val="24"/>
        </w:rPr>
        <w:t>. While placed in a gap, the participant will not be eligible to receive any CSSP program services. Participants terminated due to exhausting allowable gap-time have the option to reapply to the CSSP program during an open application period</w:t>
      </w:r>
    </w:p>
    <w:p w14:paraId="49DC527C" w14:textId="77777777" w:rsidR="006F2776" w:rsidRDefault="006F2776" w:rsidP="002B33E1">
      <w:pPr>
        <w:tabs>
          <w:tab w:val="left" w:pos="500"/>
          <w:tab w:val="left" w:pos="840"/>
        </w:tabs>
        <w:ind w:right="421"/>
        <w:rPr>
          <w:sz w:val="26"/>
        </w:rPr>
      </w:pPr>
    </w:p>
    <w:p w14:paraId="783C757B" w14:textId="77777777" w:rsidR="00451E16" w:rsidRPr="00AD16D5" w:rsidRDefault="004D1E53" w:rsidP="00471230">
      <w:pPr>
        <w:rPr>
          <w:sz w:val="32"/>
        </w:rPr>
      </w:pPr>
      <w:bookmarkStart w:id="10" w:name="_TOC_250005"/>
      <w:r w:rsidRPr="00AD16D5">
        <w:rPr>
          <w:sz w:val="32"/>
        </w:rPr>
        <w:t xml:space="preserve">SECTION 3. APPLICATION AND </w:t>
      </w:r>
      <w:bookmarkEnd w:id="10"/>
      <w:r w:rsidRPr="00AD16D5">
        <w:rPr>
          <w:sz w:val="32"/>
        </w:rPr>
        <w:t>DECISION</w:t>
      </w:r>
    </w:p>
    <w:p w14:paraId="4273F821" w14:textId="77777777" w:rsidR="00451E16" w:rsidRPr="00AD16D5" w:rsidRDefault="00451E16" w:rsidP="002B33E1">
      <w:pPr>
        <w:pStyle w:val="BodyText"/>
        <w:rPr>
          <w:b/>
          <w:sz w:val="22"/>
        </w:rPr>
      </w:pPr>
    </w:p>
    <w:p w14:paraId="1E2E158E" w14:textId="7A7E70CE" w:rsidR="000075B0" w:rsidRPr="00AD16D5" w:rsidRDefault="004D1E53" w:rsidP="002B33E1">
      <w:pPr>
        <w:pStyle w:val="Heading2"/>
        <w:numPr>
          <w:ilvl w:val="2"/>
          <w:numId w:val="6"/>
        </w:numPr>
        <w:ind w:left="1080" w:right="0"/>
        <w:rPr>
          <w:sz w:val="24"/>
          <w:szCs w:val="24"/>
        </w:rPr>
      </w:pPr>
      <w:bookmarkStart w:id="11" w:name="_Toc236126068"/>
      <w:r w:rsidRPr="00AD16D5">
        <w:rPr>
          <w:sz w:val="24"/>
        </w:rPr>
        <w:t>Application</w:t>
      </w:r>
      <w:bookmarkEnd w:id="11"/>
    </w:p>
    <w:p w14:paraId="00ABB012" w14:textId="77777777" w:rsidR="00746BE0" w:rsidRPr="00AD16D5" w:rsidRDefault="00746BE0" w:rsidP="002B33E1">
      <w:pPr>
        <w:pStyle w:val="ListParagraph"/>
        <w:tabs>
          <w:tab w:val="left" w:pos="792"/>
        </w:tabs>
        <w:ind w:left="0" w:firstLine="0"/>
        <w:rPr>
          <w:color w:val="0F0F0F"/>
          <w:w w:val="105"/>
          <w:sz w:val="24"/>
          <w:szCs w:val="24"/>
        </w:rPr>
      </w:pPr>
    </w:p>
    <w:p w14:paraId="7602DAFC" w14:textId="5FBA95A1" w:rsidR="00451E16" w:rsidRPr="00AD16D5" w:rsidRDefault="004D1E53" w:rsidP="00AD16D5">
      <w:pPr>
        <w:tabs>
          <w:tab w:val="left" w:pos="792"/>
        </w:tabs>
      </w:pPr>
      <w:r w:rsidRPr="00AD16D5">
        <w:rPr>
          <w:color w:val="0F0F0F"/>
          <w:w w:val="105"/>
          <w:sz w:val="24"/>
        </w:rPr>
        <w:t>Applications will be made available to individuals</w:t>
      </w:r>
      <w:r w:rsidR="00D03EAA" w:rsidRPr="00AD16D5">
        <w:rPr>
          <w:color w:val="0F0F0F"/>
          <w:sz w:val="24"/>
        </w:rPr>
        <w:t xml:space="preserve"> </w:t>
      </w:r>
      <w:r w:rsidR="00D03EAA" w:rsidRPr="00AD16D5">
        <w:rPr>
          <w:color w:val="0F0F0F"/>
          <w:sz w:val="24"/>
          <w:szCs w:val="24"/>
        </w:rPr>
        <w:t>v</w:t>
      </w:r>
      <w:r w:rsidR="00E10D9B" w:rsidRPr="00AD16D5">
        <w:rPr>
          <w:color w:val="0F0F0F"/>
          <w:sz w:val="24"/>
          <w:szCs w:val="24"/>
        </w:rPr>
        <w:t>i</w:t>
      </w:r>
      <w:r w:rsidR="00D03EAA" w:rsidRPr="00AD16D5">
        <w:rPr>
          <w:color w:val="0F0F0F"/>
          <w:sz w:val="24"/>
          <w:szCs w:val="24"/>
        </w:rPr>
        <w:t>a</w:t>
      </w:r>
      <w:r w:rsidR="289D6A9A" w:rsidRPr="00AD16D5">
        <w:rPr>
          <w:color w:val="0F0F0F"/>
          <w:sz w:val="24"/>
        </w:rPr>
        <w:t xml:space="preserve"> the</w:t>
      </w:r>
      <w:r w:rsidRPr="00AD16D5">
        <w:rPr>
          <w:color w:val="0F0F0F"/>
          <w:w w:val="105"/>
          <w:sz w:val="24"/>
        </w:rPr>
        <w:t xml:space="preserve"> CareerCenter website</w:t>
      </w:r>
      <w:r w:rsidR="006A6894">
        <w:rPr>
          <w:color w:val="0F0F0F"/>
          <w:w w:val="105"/>
          <w:sz w:val="24"/>
        </w:rPr>
        <w:t xml:space="preserve"> </w:t>
      </w:r>
      <w:r w:rsidR="00D03EAA" w:rsidRPr="00AD16D5">
        <w:rPr>
          <w:color w:val="0F0F0F"/>
          <w:sz w:val="24"/>
          <w:szCs w:val="24"/>
        </w:rPr>
        <w:t>(</w:t>
      </w:r>
      <w:hyperlink r:id="rId8" w:history="1">
        <w:r w:rsidR="00485A0F" w:rsidRPr="00AD16D5">
          <w:rPr>
            <w:rStyle w:val="Hyperlink"/>
          </w:rPr>
          <w:t>https://www.myworksourcemaine.gov/pages/cssp</w:t>
        </w:r>
      </w:hyperlink>
      <w:r w:rsidR="00D03EAA" w:rsidRPr="00AD16D5">
        <w:rPr>
          <w:color w:val="0F0F0F"/>
          <w:sz w:val="24"/>
          <w:szCs w:val="24"/>
        </w:rPr>
        <w:t>)</w:t>
      </w:r>
      <w:r w:rsidR="00D03EAA" w:rsidRPr="00AD16D5">
        <w:rPr>
          <w:color w:val="0F0F0F"/>
          <w:sz w:val="24"/>
        </w:rPr>
        <w:t xml:space="preserve"> </w:t>
      </w:r>
      <w:r w:rsidRPr="00AD16D5">
        <w:rPr>
          <w:color w:val="0F0F0F"/>
          <w:w w:val="105"/>
          <w:sz w:val="24"/>
        </w:rPr>
        <w:t xml:space="preserve">as funding and training opportunities are available. Applications must be submitted electronically from the CSSP website or, if necessary, a paper application can be obtained from a CareerCenter and returned by mail or hand delivered to a CareerCenter. Applicants under the age of 18 must have their application </w:t>
      </w:r>
      <w:r w:rsidRPr="00AD16D5">
        <w:rPr>
          <w:color w:val="262626"/>
          <w:w w:val="105"/>
          <w:sz w:val="24"/>
        </w:rPr>
        <w:t xml:space="preserve">signed </w:t>
      </w:r>
      <w:r w:rsidRPr="00AD16D5">
        <w:rPr>
          <w:color w:val="0F0F0F"/>
          <w:w w:val="105"/>
          <w:sz w:val="24"/>
        </w:rPr>
        <w:t>by a parent or legal guardian, except in the case of emancipated minors. Applications submitted more than six months in advance of the applicant's intended start of their education or training program will not be considered for CSSP.</w:t>
      </w:r>
    </w:p>
    <w:p w14:paraId="6697DCF2" w14:textId="77777777" w:rsidR="00451E16" w:rsidRPr="00AD16D5" w:rsidRDefault="00451E16" w:rsidP="002B33E1">
      <w:pPr>
        <w:pStyle w:val="BodyText"/>
        <w:rPr>
          <w:sz w:val="24"/>
        </w:rPr>
      </w:pPr>
    </w:p>
    <w:p w14:paraId="3890493A" w14:textId="7130DFE3" w:rsidR="000075B0" w:rsidRPr="00AD16D5" w:rsidRDefault="004D1E53" w:rsidP="002B33E1">
      <w:pPr>
        <w:pStyle w:val="Heading2"/>
        <w:numPr>
          <w:ilvl w:val="2"/>
          <w:numId w:val="6"/>
        </w:numPr>
        <w:ind w:left="1080" w:right="0"/>
        <w:rPr>
          <w:sz w:val="24"/>
          <w:szCs w:val="24"/>
        </w:rPr>
      </w:pPr>
      <w:bookmarkStart w:id="12" w:name="_Toc236126069"/>
      <w:r w:rsidRPr="00AD16D5">
        <w:rPr>
          <w:w w:val="105"/>
          <w:sz w:val="24"/>
        </w:rPr>
        <w:t>Eligibility determination.</w:t>
      </w:r>
      <w:bookmarkEnd w:id="12"/>
      <w:r w:rsidR="00E10D9B" w:rsidRPr="00AD16D5">
        <w:rPr>
          <w:w w:val="105"/>
          <w:sz w:val="24"/>
          <w:szCs w:val="24"/>
        </w:rPr>
        <w:t xml:space="preserve"> </w:t>
      </w:r>
    </w:p>
    <w:p w14:paraId="19A9C110" w14:textId="77777777" w:rsidR="00746BE0" w:rsidRPr="00AD16D5" w:rsidRDefault="00746BE0" w:rsidP="002B33E1">
      <w:pPr>
        <w:tabs>
          <w:tab w:val="left" w:pos="798"/>
        </w:tabs>
        <w:rPr>
          <w:color w:val="0F0F0F"/>
          <w:w w:val="105"/>
          <w:sz w:val="24"/>
          <w:szCs w:val="24"/>
        </w:rPr>
      </w:pPr>
    </w:p>
    <w:p w14:paraId="6B04233A" w14:textId="6ECF16C7" w:rsidR="00451E16" w:rsidRPr="00AD16D5" w:rsidRDefault="004D1E53" w:rsidP="002B33E1">
      <w:pPr>
        <w:tabs>
          <w:tab w:val="left" w:pos="798"/>
        </w:tabs>
        <w:rPr>
          <w:b/>
          <w:i/>
          <w:color w:val="0F0F0F"/>
          <w:sz w:val="24"/>
        </w:rPr>
      </w:pPr>
      <w:r w:rsidRPr="00AD16D5">
        <w:rPr>
          <w:color w:val="0F0F0F"/>
          <w:w w:val="105"/>
          <w:sz w:val="24"/>
        </w:rPr>
        <w:t>Eligibility is determined by the following process</w:t>
      </w:r>
    </w:p>
    <w:p w14:paraId="18C856D1" w14:textId="77777777" w:rsidR="00451E16" w:rsidRPr="00AD16D5" w:rsidRDefault="00451E16" w:rsidP="002B33E1">
      <w:pPr>
        <w:pStyle w:val="BodyText"/>
        <w:rPr>
          <w:sz w:val="24"/>
        </w:rPr>
      </w:pPr>
    </w:p>
    <w:p w14:paraId="58B75562" w14:textId="140B3900" w:rsidR="00451E16" w:rsidRPr="00AD16D5" w:rsidRDefault="004D1E53" w:rsidP="002B33E1">
      <w:pPr>
        <w:pStyle w:val="BodyText"/>
        <w:ind w:hanging="10"/>
        <w:rPr>
          <w:color w:val="0F0F0F"/>
          <w:w w:val="105"/>
          <w:sz w:val="24"/>
        </w:rPr>
      </w:pPr>
      <w:r w:rsidRPr="00AD16D5">
        <w:rPr>
          <w:b/>
          <w:color w:val="0F0F0F"/>
          <w:w w:val="105"/>
          <w:sz w:val="24"/>
        </w:rPr>
        <w:t xml:space="preserve">Stage One </w:t>
      </w:r>
      <w:r w:rsidRPr="00AD16D5">
        <w:rPr>
          <w:color w:val="0F0F0F"/>
          <w:w w:val="105"/>
          <w:sz w:val="24"/>
        </w:rPr>
        <w:t xml:space="preserve">- </w:t>
      </w:r>
      <w:r w:rsidRPr="00471230">
        <w:rPr>
          <w:b/>
          <w:bCs/>
          <w:color w:val="0F0F0F"/>
          <w:w w:val="105"/>
          <w:sz w:val="24"/>
        </w:rPr>
        <w:t xml:space="preserve">Initial Eligibility </w:t>
      </w:r>
      <w:r w:rsidR="00E10D9B" w:rsidRPr="00471230">
        <w:rPr>
          <w:b/>
          <w:bCs/>
          <w:color w:val="0F0F0F"/>
          <w:w w:val="105"/>
          <w:sz w:val="24"/>
          <w:szCs w:val="24"/>
        </w:rPr>
        <w:t>Screening</w:t>
      </w:r>
      <w:r w:rsidRPr="00471230">
        <w:rPr>
          <w:b/>
          <w:bCs/>
          <w:color w:val="0F0F0F"/>
          <w:w w:val="105"/>
          <w:sz w:val="24"/>
        </w:rPr>
        <w:t>:</w:t>
      </w:r>
      <w:r w:rsidRPr="00AD16D5">
        <w:rPr>
          <w:color w:val="0F0F0F"/>
          <w:w w:val="105"/>
          <w:sz w:val="24"/>
        </w:rPr>
        <w:t xml:space="preserve"> Review of initial application to determine that applicant appears to meet eligibility requirements for </w:t>
      </w:r>
      <w:r w:rsidR="00F706CF" w:rsidRPr="00AD16D5">
        <w:rPr>
          <w:color w:val="0F0F0F"/>
          <w:w w:val="105"/>
          <w:sz w:val="24"/>
        </w:rPr>
        <w:t>identity/</w:t>
      </w:r>
      <w:r w:rsidRPr="00AD16D5">
        <w:rPr>
          <w:color w:val="0F0F0F"/>
          <w:w w:val="105"/>
          <w:sz w:val="24"/>
        </w:rPr>
        <w:t>age, Maine residency, and household income.</w:t>
      </w:r>
    </w:p>
    <w:p w14:paraId="404C9BED" w14:textId="77777777" w:rsidR="00BC02ED" w:rsidRPr="00AD16D5" w:rsidRDefault="00BC02ED" w:rsidP="002B33E1">
      <w:pPr>
        <w:pStyle w:val="BodyText"/>
        <w:ind w:hanging="10"/>
        <w:rPr>
          <w:sz w:val="24"/>
          <w:szCs w:val="24"/>
        </w:rPr>
      </w:pPr>
    </w:p>
    <w:p w14:paraId="55F4E996" w14:textId="2DE2FB06" w:rsidR="00BC02ED" w:rsidRPr="00AD16D5" w:rsidRDefault="004D1E53" w:rsidP="002B33E1">
      <w:pPr>
        <w:pStyle w:val="BodyText"/>
        <w:rPr>
          <w:color w:val="0F0F0F"/>
          <w:w w:val="105"/>
          <w:sz w:val="24"/>
        </w:rPr>
      </w:pPr>
      <w:r w:rsidRPr="00AD16D5">
        <w:rPr>
          <w:b/>
          <w:color w:val="0F0F0F"/>
          <w:w w:val="105"/>
          <w:sz w:val="24"/>
        </w:rPr>
        <w:t xml:space="preserve">Stage Two </w:t>
      </w:r>
      <w:r w:rsidRPr="00AD16D5">
        <w:rPr>
          <w:color w:val="0F0F0F"/>
          <w:w w:val="105"/>
          <w:sz w:val="24"/>
        </w:rPr>
        <w:t xml:space="preserve">- </w:t>
      </w:r>
      <w:r w:rsidRPr="00AD16D5">
        <w:rPr>
          <w:b/>
          <w:color w:val="0F0F0F"/>
          <w:w w:val="105"/>
          <w:sz w:val="24"/>
        </w:rPr>
        <w:t xml:space="preserve">Verification of Eligibility and Credential Review: </w:t>
      </w:r>
      <w:r w:rsidRPr="00AD16D5">
        <w:rPr>
          <w:color w:val="0F0F0F"/>
          <w:w w:val="105"/>
          <w:sz w:val="24"/>
        </w:rPr>
        <w:t>The CSSP case manager communicates with the applicant to confirm the education</w:t>
      </w:r>
      <w:r w:rsidRPr="00AD16D5">
        <w:rPr>
          <w:color w:val="414141"/>
          <w:w w:val="105"/>
          <w:sz w:val="24"/>
        </w:rPr>
        <w:t>/</w:t>
      </w:r>
      <w:r w:rsidRPr="00AD16D5">
        <w:rPr>
          <w:color w:val="0F0F0F"/>
          <w:w w:val="105"/>
          <w:sz w:val="24"/>
        </w:rPr>
        <w:t xml:space="preserve">training desired is an occupation on the CSSP High-Wage In-Demand (HWID) list. If the occupation the individual requests is not on the HWID list, the individual will be guided in petitioning for a determination of whether their chosen occupation may be approved in accordance with Section 4 (l)(C). Verification documents confirming Stage 1 eligibility will be collected during this </w:t>
      </w:r>
      <w:proofErr w:type="gramStart"/>
      <w:r w:rsidRPr="00AD16D5">
        <w:rPr>
          <w:color w:val="0F0F0F"/>
          <w:w w:val="105"/>
          <w:sz w:val="24"/>
        </w:rPr>
        <w:t>stage</w:t>
      </w:r>
      <w:proofErr w:type="gramEnd"/>
      <w:r w:rsidRPr="00AD16D5">
        <w:rPr>
          <w:color w:val="0F0F0F"/>
          <w:w w:val="105"/>
          <w:sz w:val="24"/>
        </w:rPr>
        <w:t xml:space="preserve"> and the applicant will be required to </w:t>
      </w:r>
      <w:r w:rsidRPr="00AD16D5">
        <w:rPr>
          <w:color w:val="0F0F0F"/>
          <w:w w:val="105"/>
          <w:sz w:val="24"/>
        </w:rPr>
        <w:lastRenderedPageBreak/>
        <w:t>complete their Maine Job Link demographic profile</w:t>
      </w:r>
      <w:r w:rsidR="00E10D9B" w:rsidRPr="00AD16D5">
        <w:rPr>
          <w:color w:val="0F0F0F"/>
          <w:sz w:val="24"/>
          <w:szCs w:val="24"/>
        </w:rPr>
        <w:t xml:space="preserve"> if not already completed</w:t>
      </w:r>
      <w:r w:rsidRPr="00AD16D5">
        <w:rPr>
          <w:color w:val="0F0F0F"/>
          <w:w w:val="105"/>
          <w:sz w:val="24"/>
          <w:szCs w:val="24"/>
        </w:rPr>
        <w:t>.</w:t>
      </w:r>
      <w:r w:rsidRPr="00AD16D5">
        <w:rPr>
          <w:color w:val="0F0F0F"/>
          <w:w w:val="105"/>
          <w:sz w:val="24"/>
        </w:rPr>
        <w:t xml:space="preserve"> Any prior earned degrees or certifications will be reviewed for marketability pursuant to Section 1.1</w:t>
      </w:r>
      <w:r w:rsidR="006F2776">
        <w:rPr>
          <w:color w:val="0F0F0F"/>
          <w:w w:val="105"/>
          <w:sz w:val="24"/>
        </w:rPr>
        <w:t>8</w:t>
      </w:r>
      <w:r w:rsidRPr="00AD16D5">
        <w:rPr>
          <w:color w:val="0F0F0F"/>
          <w:w w:val="105"/>
          <w:sz w:val="24"/>
        </w:rPr>
        <w:t xml:space="preserve">. Confirmation of marketability may involve gathering evidence such as documentation from an approved medical or mental health professional, copy of a degree, prior licensing </w:t>
      </w:r>
      <w:r w:rsidR="00F706CF" w:rsidRPr="00AD16D5">
        <w:rPr>
          <w:color w:val="0F0F0F"/>
          <w:w w:val="105"/>
          <w:sz w:val="24"/>
          <w:szCs w:val="24"/>
        </w:rPr>
        <w:t>info</w:t>
      </w:r>
      <w:r w:rsidR="00F706CF" w:rsidRPr="00AD16D5">
        <w:rPr>
          <w:color w:val="0F0F0F"/>
          <w:sz w:val="24"/>
          <w:szCs w:val="24"/>
        </w:rPr>
        <w:t>rm</w:t>
      </w:r>
      <w:r w:rsidR="00F706CF" w:rsidRPr="00AD16D5">
        <w:rPr>
          <w:color w:val="0F0F0F"/>
          <w:w w:val="105"/>
          <w:sz w:val="24"/>
          <w:szCs w:val="24"/>
        </w:rPr>
        <w:t>ation</w:t>
      </w:r>
      <w:r w:rsidRPr="00AD16D5">
        <w:rPr>
          <w:color w:val="0F0F0F"/>
          <w:w w:val="105"/>
          <w:sz w:val="24"/>
        </w:rPr>
        <w:t>, testing results, transcripts, credential evaluation, employer statement, current job postings and occupation wage rates. CSSP funds must be available to assist in credential evaluation/translation if other resources are not available. If the assessment during Stage 2 determines the applicant lacks a marketable certification or degree pursuant to Section 1.1</w:t>
      </w:r>
      <w:r w:rsidR="006F2776">
        <w:rPr>
          <w:color w:val="0F0F0F"/>
          <w:w w:val="105"/>
          <w:sz w:val="24"/>
        </w:rPr>
        <w:t>8</w:t>
      </w:r>
      <w:r w:rsidRPr="00AD16D5">
        <w:rPr>
          <w:color w:val="0F0F0F"/>
          <w:w w:val="105"/>
          <w:sz w:val="24"/>
        </w:rPr>
        <w:t>, their employment goal meets the criteria of Section 4 and all required verification documents have been provided, Stage 3, the final stage will begin.</w:t>
      </w:r>
    </w:p>
    <w:p w14:paraId="1F53AFCA" w14:textId="77C4E127" w:rsidR="00E10D9B" w:rsidRPr="00AD16D5" w:rsidRDefault="004D1E53" w:rsidP="002B33E1">
      <w:pPr>
        <w:pStyle w:val="BodyText"/>
        <w:rPr>
          <w:color w:val="0F0F0F"/>
          <w:w w:val="105"/>
          <w:sz w:val="24"/>
          <w:szCs w:val="24"/>
        </w:rPr>
      </w:pPr>
      <w:r w:rsidRPr="00AD16D5">
        <w:rPr>
          <w:color w:val="0F0F0F"/>
          <w:w w:val="105"/>
          <w:sz w:val="24"/>
          <w:szCs w:val="24"/>
        </w:rPr>
        <w:t xml:space="preserve"> </w:t>
      </w:r>
    </w:p>
    <w:p w14:paraId="37DA3547" w14:textId="7CBF00DC" w:rsidR="00451E16" w:rsidRPr="00AD16D5" w:rsidRDefault="004D1E53" w:rsidP="002B33E1">
      <w:pPr>
        <w:pStyle w:val="BodyText"/>
        <w:rPr>
          <w:sz w:val="24"/>
        </w:rPr>
      </w:pPr>
      <w:r w:rsidRPr="00AD16D5">
        <w:rPr>
          <w:b/>
          <w:color w:val="0F0F0F"/>
          <w:w w:val="105"/>
          <w:sz w:val="24"/>
          <w:szCs w:val="24"/>
        </w:rPr>
        <w:t xml:space="preserve">Stage Three </w:t>
      </w:r>
      <w:r w:rsidR="00DC40A0" w:rsidRPr="00AD16D5">
        <w:rPr>
          <w:color w:val="0F0F0F"/>
          <w:w w:val="105"/>
          <w:sz w:val="24"/>
          <w:szCs w:val="24"/>
        </w:rPr>
        <w:t xml:space="preserve">- </w:t>
      </w:r>
      <w:r w:rsidRPr="00AD16D5">
        <w:rPr>
          <w:b/>
          <w:color w:val="0F0F0F"/>
          <w:w w:val="105"/>
          <w:sz w:val="24"/>
          <w:szCs w:val="24"/>
        </w:rPr>
        <w:t xml:space="preserve"> </w:t>
      </w:r>
      <w:r w:rsidR="00DC40A0" w:rsidRPr="00AD16D5">
        <w:rPr>
          <w:b/>
          <w:color w:val="0F0F0F"/>
          <w:w w:val="105"/>
          <w:sz w:val="24"/>
          <w:szCs w:val="24"/>
        </w:rPr>
        <w:t>Career</w:t>
      </w:r>
      <w:r w:rsidR="00E10D9B" w:rsidRPr="00AD16D5">
        <w:rPr>
          <w:b/>
          <w:color w:val="0F0F0F"/>
          <w:w w:val="105"/>
          <w:sz w:val="24"/>
        </w:rPr>
        <w:t xml:space="preserve"> </w:t>
      </w:r>
      <w:r w:rsidRPr="00AD16D5">
        <w:rPr>
          <w:b/>
          <w:color w:val="0F0F0F"/>
          <w:w w:val="105"/>
          <w:sz w:val="24"/>
        </w:rPr>
        <w:t>Plan Development</w:t>
      </w:r>
      <w:r w:rsidRPr="00AD16D5">
        <w:rPr>
          <w:b/>
          <w:color w:val="0F0F0F"/>
          <w:w w:val="105"/>
          <w:sz w:val="24"/>
          <w:szCs w:val="24"/>
        </w:rPr>
        <w:t>:</w:t>
      </w:r>
      <w:r w:rsidRPr="00AD16D5">
        <w:rPr>
          <w:b/>
          <w:color w:val="0F0F0F"/>
          <w:w w:val="105"/>
          <w:sz w:val="24"/>
        </w:rPr>
        <w:t xml:space="preserve"> </w:t>
      </w:r>
      <w:r w:rsidRPr="00AD16D5">
        <w:rPr>
          <w:color w:val="0F0F0F"/>
          <w:w w:val="105"/>
          <w:sz w:val="24"/>
        </w:rPr>
        <w:t xml:space="preserve">An applicant who meets </w:t>
      </w:r>
      <w:r w:rsidR="007E1422" w:rsidRPr="00AD16D5">
        <w:rPr>
          <w:color w:val="0F0F0F"/>
          <w:w w:val="105"/>
          <w:sz w:val="24"/>
          <w:szCs w:val="24"/>
        </w:rPr>
        <w:t>the</w:t>
      </w:r>
      <w:r w:rsidRPr="00AD16D5">
        <w:rPr>
          <w:color w:val="0F0F0F"/>
          <w:w w:val="105"/>
          <w:sz w:val="24"/>
          <w:szCs w:val="24"/>
        </w:rPr>
        <w:t xml:space="preserve"> CSSP </w:t>
      </w:r>
      <w:r w:rsidR="007E1422" w:rsidRPr="00AD16D5">
        <w:rPr>
          <w:color w:val="0F0F0F"/>
          <w:w w:val="105"/>
          <w:sz w:val="24"/>
        </w:rPr>
        <w:t xml:space="preserve">eligibility </w:t>
      </w:r>
      <w:r w:rsidRPr="00AD16D5">
        <w:rPr>
          <w:color w:val="0F0F0F"/>
          <w:w w:val="105"/>
          <w:sz w:val="24"/>
        </w:rPr>
        <w:t>will</w:t>
      </w:r>
      <w:r w:rsidR="00BC02ED" w:rsidRPr="00AD16D5">
        <w:rPr>
          <w:color w:val="0F0F0F"/>
          <w:w w:val="105"/>
          <w:sz w:val="24"/>
          <w:szCs w:val="24"/>
        </w:rPr>
        <w:t xml:space="preserve"> </w:t>
      </w:r>
      <w:r w:rsidRPr="00AD16D5">
        <w:rPr>
          <w:color w:val="0F0F0F"/>
          <w:w w:val="105"/>
          <w:sz w:val="24"/>
        </w:rPr>
        <w:t xml:space="preserve">work with the CSSP case manager to develop a </w:t>
      </w:r>
      <w:r w:rsidR="007E1422" w:rsidRPr="00AD16D5">
        <w:rPr>
          <w:color w:val="0F0F0F"/>
          <w:w w:val="105"/>
          <w:sz w:val="24"/>
          <w:szCs w:val="24"/>
        </w:rPr>
        <w:t>Career P</w:t>
      </w:r>
      <w:r w:rsidRPr="00AD16D5">
        <w:rPr>
          <w:color w:val="0F0F0F"/>
          <w:w w:val="105"/>
          <w:sz w:val="24"/>
          <w:szCs w:val="24"/>
        </w:rPr>
        <w:t>lan</w:t>
      </w:r>
      <w:r w:rsidR="007E1422" w:rsidRPr="00AD16D5">
        <w:rPr>
          <w:color w:val="0F0F0F"/>
          <w:w w:val="105"/>
          <w:sz w:val="24"/>
          <w:szCs w:val="24"/>
        </w:rPr>
        <w:t>.</w:t>
      </w:r>
      <w:r w:rsidR="00F706CF" w:rsidRPr="00AD16D5">
        <w:rPr>
          <w:color w:val="0F0F0F"/>
          <w:w w:val="105"/>
          <w:sz w:val="24"/>
          <w:szCs w:val="24"/>
        </w:rPr>
        <w:t xml:space="preserve"> </w:t>
      </w:r>
      <w:r w:rsidRPr="00AD16D5">
        <w:rPr>
          <w:color w:val="0F0F0F"/>
          <w:w w:val="105"/>
          <w:sz w:val="24"/>
        </w:rPr>
        <w:t>Once the</w:t>
      </w:r>
      <w:r w:rsidR="007E1422" w:rsidRPr="00AD16D5">
        <w:rPr>
          <w:color w:val="0F0F0F"/>
          <w:w w:val="105"/>
          <w:sz w:val="24"/>
        </w:rPr>
        <w:t xml:space="preserve"> </w:t>
      </w:r>
      <w:r w:rsidR="007E1422" w:rsidRPr="00AD16D5">
        <w:rPr>
          <w:color w:val="0F0F0F"/>
          <w:w w:val="105"/>
          <w:sz w:val="24"/>
          <w:szCs w:val="24"/>
        </w:rPr>
        <w:t>Career Plan</w:t>
      </w:r>
      <w:r w:rsidRPr="00AD16D5">
        <w:rPr>
          <w:color w:val="0F0F0F"/>
          <w:w w:val="105"/>
          <w:sz w:val="24"/>
        </w:rPr>
        <w:t xml:space="preserve"> is developed, agreed upon and signed by the applicant and CSSP case manager, the applicant is considered enrolled and a Participant in CSSP. </w:t>
      </w:r>
      <w:r w:rsidR="00F706CF" w:rsidRPr="00AD16D5">
        <w:rPr>
          <w:color w:val="0F0F0F"/>
          <w:w w:val="105"/>
          <w:sz w:val="24"/>
        </w:rPr>
        <w:t xml:space="preserve">Allowable services, including tuition, books, fees, stipends, childcare, and transportation, for which the Participant is determined eligible may be provided retroactively to the date of application or the date there is demonstrated need for the service, whichever is later, in accordance with applicable program requirements. </w:t>
      </w:r>
    </w:p>
    <w:p w14:paraId="493AAF59" w14:textId="77777777" w:rsidR="00451E16" w:rsidRPr="00AD16D5" w:rsidRDefault="00451E16" w:rsidP="002B33E1">
      <w:pPr>
        <w:pStyle w:val="BodyText"/>
        <w:rPr>
          <w:sz w:val="24"/>
        </w:rPr>
      </w:pPr>
    </w:p>
    <w:p w14:paraId="0C7254FD" w14:textId="4690E997" w:rsidR="000075B0" w:rsidRPr="00AD16D5" w:rsidRDefault="004D1E53" w:rsidP="002B33E1">
      <w:pPr>
        <w:pStyle w:val="Heading2"/>
        <w:numPr>
          <w:ilvl w:val="2"/>
          <w:numId w:val="6"/>
        </w:numPr>
        <w:ind w:left="1080" w:right="0"/>
        <w:rPr>
          <w:sz w:val="24"/>
          <w:szCs w:val="24"/>
        </w:rPr>
      </w:pPr>
      <w:bookmarkStart w:id="13" w:name="_Toc236126070"/>
      <w:r w:rsidRPr="00AD16D5">
        <w:rPr>
          <w:w w:val="105"/>
          <w:sz w:val="24"/>
        </w:rPr>
        <w:t>Decisions</w:t>
      </w:r>
      <w:bookmarkEnd w:id="13"/>
    </w:p>
    <w:p w14:paraId="786AEC88" w14:textId="77DFFDC3" w:rsidR="00AD16D5" w:rsidRPr="00AD16D5" w:rsidRDefault="00AD16D5" w:rsidP="00AD16D5">
      <w:pPr>
        <w:pStyle w:val="Heading2"/>
        <w:ind w:left="720" w:right="0" w:firstLine="0"/>
        <w:rPr>
          <w:sz w:val="24"/>
          <w:szCs w:val="24"/>
        </w:rPr>
      </w:pPr>
    </w:p>
    <w:p w14:paraId="6B65B8E7" w14:textId="69ACB6C7" w:rsidR="00451E16" w:rsidRPr="00AD16D5" w:rsidRDefault="004D1E53" w:rsidP="002B33E1">
      <w:pPr>
        <w:pStyle w:val="ListParagraph"/>
        <w:tabs>
          <w:tab w:val="left" w:pos="800"/>
        </w:tabs>
        <w:ind w:left="0" w:firstLine="0"/>
        <w:rPr>
          <w:color w:val="0F0F0F"/>
          <w:w w:val="105"/>
          <w:sz w:val="24"/>
        </w:rPr>
      </w:pPr>
      <w:r w:rsidRPr="00AD16D5">
        <w:rPr>
          <w:color w:val="0F0F0F"/>
          <w:w w:val="105"/>
          <w:sz w:val="24"/>
        </w:rPr>
        <w:t>Any decision regarding eligibility, risk of termination from the program or final decisions to terminate must be in writing, must be sufficiently specific for the applicant or participant to understand why the decision is being made and delivered electronically or mailed to the applicant or participant</w:t>
      </w:r>
      <w:r w:rsidR="004B01DE" w:rsidRPr="00AD16D5">
        <w:rPr>
          <w:color w:val="FF0000"/>
          <w:w w:val="105"/>
          <w:sz w:val="24"/>
        </w:rPr>
        <w:t xml:space="preserve"> </w:t>
      </w:r>
      <w:r w:rsidR="004B01DE" w:rsidRPr="00AD16D5">
        <w:rPr>
          <w:w w:val="105"/>
          <w:sz w:val="24"/>
        </w:rPr>
        <w:t>based on their preference</w:t>
      </w:r>
      <w:r w:rsidRPr="00AD16D5">
        <w:rPr>
          <w:color w:val="0F0F0F"/>
          <w:w w:val="105"/>
          <w:sz w:val="24"/>
        </w:rPr>
        <w:t xml:space="preserve">. All such decisions will include a </w:t>
      </w:r>
      <w:r w:rsidR="007E5C0B" w:rsidRPr="00AD16D5">
        <w:rPr>
          <w:color w:val="0F0F0F"/>
          <w:w w:val="105"/>
          <w:sz w:val="24"/>
        </w:rPr>
        <w:t>“</w:t>
      </w:r>
      <w:r w:rsidRPr="00AD16D5">
        <w:rPr>
          <w:color w:val="0F0F0F"/>
          <w:w w:val="105"/>
          <w:sz w:val="24"/>
        </w:rPr>
        <w:t xml:space="preserve">Notice of the </w:t>
      </w:r>
      <w:r w:rsidR="007E5C0B" w:rsidRPr="00AD16D5">
        <w:rPr>
          <w:color w:val="0F0F0F"/>
          <w:w w:val="105"/>
          <w:sz w:val="24"/>
        </w:rPr>
        <w:t>R</w:t>
      </w:r>
      <w:r w:rsidRPr="00AD16D5">
        <w:rPr>
          <w:color w:val="0F0F0F"/>
          <w:w w:val="105"/>
          <w:sz w:val="24"/>
        </w:rPr>
        <w:t xml:space="preserve">ight to </w:t>
      </w:r>
      <w:r w:rsidR="007E5C0B" w:rsidRPr="00AD16D5">
        <w:rPr>
          <w:color w:val="0F0F0F"/>
          <w:w w:val="105"/>
          <w:sz w:val="24"/>
        </w:rPr>
        <w:t>A</w:t>
      </w:r>
      <w:r w:rsidRPr="00AD16D5">
        <w:rPr>
          <w:color w:val="0F0F0F"/>
          <w:w w:val="105"/>
          <w:sz w:val="24"/>
        </w:rPr>
        <w:t>ppeal</w:t>
      </w:r>
      <w:r w:rsidR="007E5C0B" w:rsidRPr="00AD16D5">
        <w:rPr>
          <w:color w:val="0F0F0F"/>
          <w:w w:val="105"/>
          <w:sz w:val="24"/>
        </w:rPr>
        <w:t>”</w:t>
      </w:r>
      <w:r w:rsidRPr="00AD16D5">
        <w:rPr>
          <w:color w:val="0F0F0F"/>
          <w:w w:val="105"/>
          <w:sz w:val="24"/>
        </w:rPr>
        <w:t xml:space="preserve"> pursuant to Section 7.</w:t>
      </w:r>
    </w:p>
    <w:p w14:paraId="7C767DD7" w14:textId="77777777" w:rsidR="00AD16D5" w:rsidRPr="00AD16D5" w:rsidRDefault="00AD16D5" w:rsidP="002B33E1">
      <w:pPr>
        <w:pStyle w:val="ListParagraph"/>
        <w:tabs>
          <w:tab w:val="left" w:pos="800"/>
        </w:tabs>
        <w:ind w:left="0" w:firstLine="0"/>
        <w:rPr>
          <w:b/>
          <w:i/>
          <w:sz w:val="24"/>
        </w:rPr>
      </w:pPr>
    </w:p>
    <w:p w14:paraId="38737260" w14:textId="77777777" w:rsidR="00451E16" w:rsidRPr="00AD16D5" w:rsidRDefault="004D1E53" w:rsidP="002B33E1">
      <w:pPr>
        <w:pStyle w:val="Heading1"/>
        <w:ind w:left="504"/>
        <w:rPr>
          <w:rFonts w:ascii="Times New Roman" w:hAnsi="Times New Roman" w:cs="Times New Roman"/>
          <w:sz w:val="32"/>
        </w:rPr>
      </w:pPr>
      <w:bookmarkStart w:id="14" w:name="_TOC_250004"/>
      <w:bookmarkStart w:id="15" w:name="_Toc236126071"/>
      <w:r w:rsidRPr="00AD16D5">
        <w:rPr>
          <w:rFonts w:ascii="Times New Roman" w:hAnsi="Times New Roman" w:cs="Times New Roman"/>
          <w:sz w:val="32"/>
        </w:rPr>
        <w:t xml:space="preserve">SECTION 4: </w:t>
      </w:r>
      <w:bookmarkEnd w:id="14"/>
      <w:r w:rsidRPr="00AD16D5">
        <w:rPr>
          <w:rFonts w:ascii="Times New Roman" w:hAnsi="Times New Roman" w:cs="Times New Roman"/>
          <w:sz w:val="32"/>
        </w:rPr>
        <w:t>HIGH COMPENSATION OCCUPATIONS WITH DEMAND FOR SKILLED LABOR</w:t>
      </w:r>
      <w:bookmarkEnd w:id="15"/>
    </w:p>
    <w:p w14:paraId="291E2EE4" w14:textId="77777777" w:rsidR="00AD16D5" w:rsidRPr="00AD16D5" w:rsidRDefault="00AD16D5" w:rsidP="00AD16D5">
      <w:pPr>
        <w:pStyle w:val="Heading1"/>
        <w:ind w:left="0"/>
        <w:rPr>
          <w:rFonts w:ascii="Times New Roman" w:hAnsi="Times New Roman" w:cs="Times New Roman"/>
          <w:sz w:val="32"/>
        </w:rPr>
      </w:pPr>
    </w:p>
    <w:p w14:paraId="4C1E65CD" w14:textId="21ECDB84" w:rsidR="000075B0" w:rsidRPr="00AD16D5" w:rsidRDefault="004D1E53" w:rsidP="002B33E1">
      <w:pPr>
        <w:pStyle w:val="Heading2"/>
        <w:numPr>
          <w:ilvl w:val="0"/>
          <w:numId w:val="13"/>
        </w:numPr>
        <w:ind w:left="1080" w:right="0"/>
        <w:rPr>
          <w:sz w:val="24"/>
          <w:szCs w:val="24"/>
        </w:rPr>
      </w:pPr>
      <w:bookmarkStart w:id="16" w:name="_Toc236126072"/>
      <w:r w:rsidRPr="00AD16D5">
        <w:rPr>
          <w:w w:val="105"/>
          <w:sz w:val="24"/>
        </w:rPr>
        <w:t>Choosing industries and occupations</w:t>
      </w:r>
      <w:bookmarkEnd w:id="16"/>
    </w:p>
    <w:p w14:paraId="6789B2D0" w14:textId="77777777" w:rsidR="00133214" w:rsidRPr="00AD16D5" w:rsidRDefault="00133214" w:rsidP="002B33E1">
      <w:pPr>
        <w:pStyle w:val="ListParagraph"/>
        <w:tabs>
          <w:tab w:val="left" w:pos="846"/>
          <w:tab w:val="left" w:pos="1583"/>
        </w:tabs>
        <w:ind w:left="0" w:firstLine="0"/>
        <w:rPr>
          <w:color w:val="0F0F0F"/>
          <w:w w:val="105"/>
          <w:sz w:val="24"/>
          <w:szCs w:val="24"/>
        </w:rPr>
      </w:pPr>
    </w:p>
    <w:p w14:paraId="628C31B0" w14:textId="16AE2E06" w:rsidR="007B4B23" w:rsidRPr="00AD16D5" w:rsidRDefault="004D1E53" w:rsidP="002B33E1">
      <w:pPr>
        <w:pStyle w:val="ListParagraph"/>
        <w:tabs>
          <w:tab w:val="left" w:pos="846"/>
          <w:tab w:val="left" w:pos="1583"/>
        </w:tabs>
        <w:ind w:left="0" w:firstLine="0"/>
        <w:rPr>
          <w:b/>
          <w:i/>
          <w:sz w:val="24"/>
        </w:rPr>
      </w:pPr>
      <w:r w:rsidRPr="00AD16D5">
        <w:rPr>
          <w:color w:val="0F0F0F"/>
          <w:w w:val="105"/>
          <w:sz w:val="24"/>
        </w:rPr>
        <w:t>The education or training provided through CSSP must be for full-time employment with high compensation occupations with significant demand for skilled labor in Maine. The industries that meet these criteria are chosen by the following process</w:t>
      </w:r>
      <w:r w:rsidR="007E1422" w:rsidRPr="00AD16D5">
        <w:rPr>
          <w:color w:val="0F0F0F"/>
          <w:w w:val="105"/>
          <w:sz w:val="24"/>
          <w:szCs w:val="24"/>
        </w:rPr>
        <w:t>.</w:t>
      </w:r>
    </w:p>
    <w:p w14:paraId="1578E775" w14:textId="77777777" w:rsidR="00357EB1" w:rsidRPr="00AD16D5" w:rsidRDefault="00357EB1" w:rsidP="002B33E1">
      <w:pPr>
        <w:tabs>
          <w:tab w:val="left" w:pos="846"/>
          <w:tab w:val="left" w:pos="1583"/>
        </w:tabs>
        <w:ind w:right="360"/>
        <w:rPr>
          <w:bCs/>
          <w:iCs/>
          <w:sz w:val="24"/>
          <w:szCs w:val="24"/>
        </w:rPr>
      </w:pPr>
    </w:p>
    <w:p w14:paraId="478C0542" w14:textId="33285234" w:rsidR="000075B0" w:rsidRPr="00AD16D5" w:rsidRDefault="004D1E53" w:rsidP="00471230">
      <w:pPr>
        <w:pStyle w:val="Heading3"/>
        <w:numPr>
          <w:ilvl w:val="3"/>
          <w:numId w:val="4"/>
        </w:numPr>
        <w:rPr>
          <w:rFonts w:ascii="Times New Roman" w:hAnsi="Times New Roman" w:cs="Times New Roman"/>
          <w:sz w:val="24"/>
          <w:szCs w:val="24"/>
        </w:rPr>
      </w:pPr>
      <w:bookmarkStart w:id="17" w:name="_Toc236126073"/>
      <w:r w:rsidRPr="00AD16D5">
        <w:rPr>
          <w:rFonts w:ascii="Times New Roman" w:hAnsi="Times New Roman" w:cs="Times New Roman"/>
          <w:w w:val="105"/>
          <w:sz w:val="24"/>
        </w:rPr>
        <w:t>Review of Statewide recommendations</w:t>
      </w:r>
      <w:bookmarkEnd w:id="17"/>
    </w:p>
    <w:p w14:paraId="7B081C6F" w14:textId="77777777" w:rsidR="00133214" w:rsidRPr="00AD16D5" w:rsidRDefault="00133214" w:rsidP="002B33E1">
      <w:pPr>
        <w:tabs>
          <w:tab w:val="left" w:pos="846"/>
          <w:tab w:val="left" w:pos="1583"/>
        </w:tabs>
        <w:rPr>
          <w:color w:val="0F0F0F"/>
          <w:w w:val="105"/>
          <w:sz w:val="24"/>
          <w:szCs w:val="24"/>
        </w:rPr>
      </w:pPr>
    </w:p>
    <w:p w14:paraId="3DA281F5" w14:textId="60320C20" w:rsidR="00451E16" w:rsidRPr="00AD16D5" w:rsidRDefault="004D1E53" w:rsidP="002B33E1">
      <w:pPr>
        <w:tabs>
          <w:tab w:val="left" w:pos="846"/>
          <w:tab w:val="left" w:pos="1583"/>
        </w:tabs>
        <w:rPr>
          <w:color w:val="0F0F0F"/>
          <w:w w:val="105"/>
          <w:sz w:val="24"/>
        </w:rPr>
      </w:pPr>
      <w:r w:rsidRPr="00AD16D5">
        <w:rPr>
          <w:color w:val="0F0F0F"/>
          <w:w w:val="105"/>
          <w:sz w:val="24"/>
        </w:rPr>
        <w:t xml:space="preserve">At least bi-annually, the Commissioner will review recommendations and labor market analysis from the Maine Department of Labor's Center for Workforce Research and Information (CWRI) listing high compensation occupations in significant demand in Maine, will seek a recommendation from the State Workforce Investment Board, and will approve a final list (hereinafter referred to as the "occupations list") bi-annually. Once approved, the list will be posted on the Maine Career Center website </w:t>
      </w:r>
      <w:r w:rsidR="007E1422" w:rsidRPr="00AD16D5">
        <w:rPr>
          <w:color w:val="0F0F0F"/>
          <w:w w:val="105"/>
          <w:sz w:val="24"/>
          <w:szCs w:val="24"/>
        </w:rPr>
        <w:t xml:space="preserve">(www.myworksourcemaine.gov) </w:t>
      </w:r>
      <w:r w:rsidRPr="00AD16D5">
        <w:rPr>
          <w:color w:val="0F0F0F"/>
          <w:w w:val="105"/>
          <w:sz w:val="24"/>
        </w:rPr>
        <w:t>on the Competitive Skills Scholarship Page.</w:t>
      </w:r>
    </w:p>
    <w:p w14:paraId="4B6AA386" w14:textId="2CE66D4F" w:rsidR="00133214" w:rsidRPr="00AD16D5" w:rsidRDefault="00133214" w:rsidP="002B33E1">
      <w:pPr>
        <w:tabs>
          <w:tab w:val="left" w:pos="846"/>
          <w:tab w:val="left" w:pos="1583"/>
        </w:tabs>
        <w:rPr>
          <w:sz w:val="24"/>
          <w:szCs w:val="24"/>
        </w:rPr>
      </w:pPr>
    </w:p>
    <w:p w14:paraId="21ED839F" w14:textId="1EFC3011" w:rsidR="000075B0" w:rsidRPr="00AD16D5" w:rsidRDefault="004D1E53" w:rsidP="00471230">
      <w:pPr>
        <w:pStyle w:val="Heading3"/>
        <w:numPr>
          <w:ilvl w:val="3"/>
          <w:numId w:val="4"/>
        </w:numPr>
        <w:rPr>
          <w:rFonts w:ascii="Times New Roman" w:hAnsi="Times New Roman" w:cs="Times New Roman"/>
          <w:sz w:val="24"/>
          <w:szCs w:val="24"/>
        </w:rPr>
      </w:pPr>
      <w:bookmarkStart w:id="18" w:name="_Toc236126074"/>
      <w:r w:rsidRPr="00AD16D5">
        <w:rPr>
          <w:rFonts w:ascii="Times New Roman" w:hAnsi="Times New Roman" w:cs="Times New Roman"/>
          <w:w w:val="105"/>
          <w:sz w:val="24"/>
        </w:rPr>
        <w:t>Regional and industry specific recommendations</w:t>
      </w:r>
      <w:bookmarkEnd w:id="18"/>
    </w:p>
    <w:p w14:paraId="5C1272C7" w14:textId="77777777" w:rsidR="006023BD" w:rsidRPr="00AD16D5" w:rsidRDefault="006023BD" w:rsidP="002B33E1">
      <w:pPr>
        <w:tabs>
          <w:tab w:val="left" w:pos="1584"/>
          <w:tab w:val="left" w:pos="1588"/>
        </w:tabs>
        <w:rPr>
          <w:color w:val="0F0F0F"/>
          <w:w w:val="105"/>
          <w:sz w:val="24"/>
          <w:szCs w:val="24"/>
        </w:rPr>
      </w:pPr>
    </w:p>
    <w:p w14:paraId="75B8D9BF" w14:textId="4E062050" w:rsidR="00451E16" w:rsidRPr="00AD16D5" w:rsidRDefault="004D1E53" w:rsidP="002B33E1">
      <w:pPr>
        <w:tabs>
          <w:tab w:val="left" w:pos="1584"/>
          <w:tab w:val="left" w:pos="1588"/>
        </w:tabs>
        <w:rPr>
          <w:color w:val="4B4B4B"/>
          <w:w w:val="105"/>
          <w:sz w:val="24"/>
        </w:rPr>
      </w:pPr>
      <w:r w:rsidRPr="00AD16D5">
        <w:rPr>
          <w:color w:val="0F0F0F"/>
          <w:w w:val="105"/>
          <w:sz w:val="24"/>
        </w:rPr>
        <w:t xml:space="preserve">If a regional organization, including a Local Workforce Investment Board established pursuant to </w:t>
      </w:r>
      <w:r w:rsidRPr="00AD16D5">
        <w:rPr>
          <w:color w:val="0F0F0F"/>
          <w:w w:val="105"/>
          <w:sz w:val="24"/>
        </w:rPr>
        <w:lastRenderedPageBreak/>
        <w:t>the Workforce Innovation and Opportunity Act (WIOA), a business or business organization, industry partnership, an educational institution, a labor organization or similar group, perceives a demand for an occupation or occupations with high compensation in their region that are not included on the approved occupations list, they may petition the Commissioner by sending a letter of request with supporting evidence of high demand and high compensation to include them</w:t>
      </w:r>
      <w:r w:rsidRPr="00AD16D5">
        <w:rPr>
          <w:color w:val="4B4B4B"/>
          <w:w w:val="105"/>
          <w:sz w:val="24"/>
        </w:rPr>
        <w:t>.</w:t>
      </w:r>
    </w:p>
    <w:p w14:paraId="1DFD494A" w14:textId="77777777" w:rsidR="00133214" w:rsidRPr="00AD16D5" w:rsidRDefault="00133214" w:rsidP="002B33E1">
      <w:pPr>
        <w:tabs>
          <w:tab w:val="left" w:pos="1584"/>
          <w:tab w:val="left" w:pos="1588"/>
        </w:tabs>
        <w:rPr>
          <w:sz w:val="24"/>
        </w:rPr>
      </w:pPr>
    </w:p>
    <w:p w14:paraId="3AF99156" w14:textId="06A68967" w:rsidR="000075B0" w:rsidRPr="00AD16D5" w:rsidRDefault="004D1E53" w:rsidP="00471230">
      <w:pPr>
        <w:pStyle w:val="Heading3"/>
        <w:numPr>
          <w:ilvl w:val="3"/>
          <w:numId w:val="4"/>
        </w:numPr>
        <w:rPr>
          <w:rFonts w:ascii="Times New Roman" w:hAnsi="Times New Roman" w:cs="Times New Roman"/>
          <w:sz w:val="24"/>
          <w:szCs w:val="24"/>
        </w:rPr>
      </w:pPr>
      <w:bookmarkStart w:id="19" w:name="_Toc236126075"/>
      <w:r w:rsidRPr="00AD16D5">
        <w:rPr>
          <w:rFonts w:ascii="Times New Roman" w:hAnsi="Times New Roman" w:cs="Times New Roman"/>
          <w:w w:val="105"/>
          <w:sz w:val="24"/>
        </w:rPr>
        <w:t>Individual petition</w:t>
      </w:r>
      <w:bookmarkEnd w:id="19"/>
    </w:p>
    <w:p w14:paraId="22BAFA0F" w14:textId="77777777" w:rsidR="00133214" w:rsidRPr="00AD16D5" w:rsidRDefault="00133214" w:rsidP="002B33E1">
      <w:pPr>
        <w:pStyle w:val="ListParagraph"/>
        <w:tabs>
          <w:tab w:val="left" w:pos="1586"/>
          <w:tab w:val="left" w:pos="1589"/>
        </w:tabs>
        <w:ind w:left="0" w:firstLine="0"/>
        <w:rPr>
          <w:color w:val="0F0F0F"/>
          <w:w w:val="105"/>
          <w:sz w:val="24"/>
          <w:szCs w:val="24"/>
        </w:rPr>
      </w:pPr>
    </w:p>
    <w:p w14:paraId="4F867C75" w14:textId="49321E23" w:rsidR="00451E16" w:rsidRPr="00AD16D5" w:rsidRDefault="004D1E53" w:rsidP="002B33E1">
      <w:pPr>
        <w:pStyle w:val="ListParagraph"/>
        <w:tabs>
          <w:tab w:val="left" w:pos="1586"/>
          <w:tab w:val="left" w:pos="1589"/>
        </w:tabs>
        <w:ind w:left="0" w:firstLine="0"/>
        <w:rPr>
          <w:sz w:val="24"/>
        </w:rPr>
      </w:pPr>
      <w:r w:rsidRPr="00AD16D5">
        <w:rPr>
          <w:color w:val="0F0F0F"/>
          <w:w w:val="105"/>
          <w:sz w:val="24"/>
        </w:rPr>
        <w:t>An applicant who seeks to pursue training or education for an occupation in Maine that is not on the occupations list, may petition by letter the Director of the Bureau of Employment Services for a determination that the education or training that they seek may be supported by CSSP. The petition will be granted if the applicant can demonstrate that the occupation offers high compensation and is in sufficient demand that the applicant is likely to find employment in the region(s) where they intend to seek work. To demonstrate demand, applicants must include documented evidence from at least one employer that the occupation being requested for inclusion on the approved occupations list is a high-wage, high demand occupation in Maine.</w:t>
      </w:r>
    </w:p>
    <w:p w14:paraId="756168F2" w14:textId="77777777" w:rsidR="00451E16" w:rsidRPr="00AD16D5" w:rsidRDefault="00451E16" w:rsidP="002B33E1">
      <w:pPr>
        <w:pStyle w:val="BodyText"/>
        <w:rPr>
          <w:sz w:val="24"/>
        </w:rPr>
      </w:pPr>
    </w:p>
    <w:p w14:paraId="75E18F0E" w14:textId="3DF1F65B" w:rsidR="000075B0" w:rsidRPr="00AD16D5" w:rsidRDefault="004D1E53" w:rsidP="00471230">
      <w:pPr>
        <w:pStyle w:val="Heading2"/>
        <w:numPr>
          <w:ilvl w:val="3"/>
          <w:numId w:val="4"/>
        </w:numPr>
        <w:ind w:right="0"/>
        <w:rPr>
          <w:sz w:val="24"/>
          <w:szCs w:val="24"/>
        </w:rPr>
      </w:pPr>
      <w:bookmarkStart w:id="20" w:name="_Toc236126076"/>
      <w:r w:rsidRPr="00AD16D5">
        <w:rPr>
          <w:sz w:val="24"/>
        </w:rPr>
        <w:t>Honoring educational commitments</w:t>
      </w:r>
      <w:bookmarkEnd w:id="20"/>
    </w:p>
    <w:p w14:paraId="30276BB3" w14:textId="77777777" w:rsidR="00534F83" w:rsidRPr="00AD16D5" w:rsidRDefault="004D1E53" w:rsidP="002B33E1">
      <w:pPr>
        <w:pStyle w:val="ListParagraph"/>
        <w:tabs>
          <w:tab w:val="left" w:pos="861"/>
        </w:tabs>
        <w:ind w:left="0" w:firstLine="0"/>
        <w:rPr>
          <w:bCs/>
          <w:iCs/>
          <w:color w:val="0F0F0F"/>
          <w:w w:val="105"/>
          <w:sz w:val="24"/>
          <w:szCs w:val="24"/>
        </w:rPr>
      </w:pPr>
      <w:r w:rsidRPr="00AD16D5">
        <w:rPr>
          <w:b/>
          <w:i/>
          <w:color w:val="0F0F0F"/>
          <w:w w:val="105"/>
          <w:sz w:val="24"/>
          <w:szCs w:val="24"/>
        </w:rPr>
        <w:t xml:space="preserve"> </w:t>
      </w:r>
    </w:p>
    <w:p w14:paraId="350400F4" w14:textId="0C97A1D0" w:rsidR="00451E16" w:rsidRPr="00AD16D5" w:rsidRDefault="004D1E53" w:rsidP="002B33E1">
      <w:pPr>
        <w:pStyle w:val="ListParagraph"/>
        <w:tabs>
          <w:tab w:val="left" w:pos="861"/>
        </w:tabs>
        <w:ind w:left="0" w:firstLine="0"/>
        <w:rPr>
          <w:color w:val="0F0F0F"/>
          <w:w w:val="105"/>
          <w:sz w:val="24"/>
        </w:rPr>
      </w:pPr>
      <w:r w:rsidRPr="00AD16D5">
        <w:rPr>
          <w:color w:val="0F0F0F"/>
          <w:w w:val="105"/>
          <w:sz w:val="24"/>
        </w:rPr>
        <w:t>The removal of an occupation from a list applies only to those newly eligible for CSSP and does not apply to participants enrolled in CSSP before the occupation was removed.</w:t>
      </w:r>
    </w:p>
    <w:p w14:paraId="2457E9D8" w14:textId="77777777" w:rsidR="008D46AF" w:rsidRPr="00AD16D5" w:rsidRDefault="008D46AF" w:rsidP="002B33E1">
      <w:pPr>
        <w:pStyle w:val="ListParagraph"/>
        <w:tabs>
          <w:tab w:val="left" w:pos="861"/>
        </w:tabs>
        <w:ind w:left="500" w:right="414" w:firstLine="0"/>
        <w:rPr>
          <w:b/>
          <w:i/>
          <w:color w:val="0F0F0F"/>
          <w:sz w:val="24"/>
          <w:szCs w:val="24"/>
        </w:rPr>
      </w:pPr>
    </w:p>
    <w:p w14:paraId="10F63410" w14:textId="6135B896" w:rsidR="008D46AF" w:rsidRPr="00AD16D5" w:rsidRDefault="004651C5" w:rsidP="00471230">
      <w:pPr>
        <w:pStyle w:val="Heading3"/>
        <w:numPr>
          <w:ilvl w:val="3"/>
          <w:numId w:val="4"/>
        </w:numPr>
        <w:rPr>
          <w:rFonts w:ascii="Times New Roman" w:hAnsi="Times New Roman" w:cs="Times New Roman"/>
          <w:sz w:val="24"/>
          <w:szCs w:val="24"/>
        </w:rPr>
      </w:pPr>
      <w:bookmarkStart w:id="21" w:name="_Toc236126077"/>
      <w:r w:rsidRPr="00AD16D5">
        <w:rPr>
          <w:rFonts w:ascii="Times New Roman" w:hAnsi="Times New Roman" w:cs="Times New Roman"/>
          <w:w w:val="105"/>
          <w:sz w:val="24"/>
        </w:rPr>
        <w:t>I</w:t>
      </w:r>
      <w:r w:rsidR="004D1E53" w:rsidRPr="00AD16D5">
        <w:rPr>
          <w:rFonts w:ascii="Times New Roman" w:hAnsi="Times New Roman" w:cs="Times New Roman"/>
          <w:w w:val="105"/>
          <w:sz w:val="24"/>
        </w:rPr>
        <w:t>nforming Applicants and Participants.</w:t>
      </w:r>
      <w:bookmarkEnd w:id="21"/>
      <w:r w:rsidR="004D1E53" w:rsidRPr="00AD16D5">
        <w:rPr>
          <w:rFonts w:ascii="Times New Roman" w:hAnsi="Times New Roman" w:cs="Times New Roman"/>
          <w:w w:val="105"/>
          <w:sz w:val="24"/>
        </w:rPr>
        <w:t xml:space="preserve"> </w:t>
      </w:r>
    </w:p>
    <w:p w14:paraId="1361A432" w14:textId="77777777" w:rsidR="006023BD" w:rsidRPr="00AD16D5" w:rsidRDefault="006023BD" w:rsidP="002B33E1">
      <w:pPr>
        <w:pStyle w:val="ListParagraph"/>
        <w:tabs>
          <w:tab w:val="left" w:pos="862"/>
        </w:tabs>
        <w:ind w:left="0" w:firstLine="0"/>
        <w:rPr>
          <w:color w:val="0F0F0F"/>
          <w:w w:val="105"/>
          <w:sz w:val="24"/>
          <w:szCs w:val="24"/>
        </w:rPr>
      </w:pPr>
    </w:p>
    <w:p w14:paraId="75A55FFD" w14:textId="0684D4E8" w:rsidR="00451E16" w:rsidRPr="00AD16D5" w:rsidRDefault="004D1E53" w:rsidP="002B33E1">
      <w:pPr>
        <w:pStyle w:val="ListParagraph"/>
        <w:tabs>
          <w:tab w:val="left" w:pos="862"/>
        </w:tabs>
        <w:ind w:left="0" w:firstLine="0"/>
        <w:rPr>
          <w:b/>
          <w:i/>
          <w:color w:val="0F0F0F"/>
          <w:sz w:val="24"/>
        </w:rPr>
      </w:pPr>
      <w:r w:rsidRPr="00AD16D5">
        <w:rPr>
          <w:color w:val="0F0F0F"/>
          <w:w w:val="105"/>
          <w:sz w:val="24"/>
        </w:rPr>
        <w:t xml:space="preserve">The Maine occupations list and a list of services provided by CSSP must be provided to every CSSP applicant or participant prior to the development of the </w:t>
      </w:r>
      <w:r w:rsidR="007E1422" w:rsidRPr="00AD16D5">
        <w:rPr>
          <w:color w:val="0F0F0F"/>
          <w:w w:val="105"/>
          <w:sz w:val="24"/>
          <w:szCs w:val="24"/>
        </w:rPr>
        <w:t>Career Plan</w:t>
      </w:r>
      <w:r w:rsidRPr="00AD16D5">
        <w:rPr>
          <w:color w:val="0F0F0F"/>
          <w:w w:val="105"/>
          <w:sz w:val="24"/>
        </w:rPr>
        <w:t>.</w:t>
      </w:r>
    </w:p>
    <w:p w14:paraId="64605476" w14:textId="77777777" w:rsidR="00451E16" w:rsidRPr="00AD16D5" w:rsidRDefault="00451E16" w:rsidP="002B33E1">
      <w:pPr>
        <w:pStyle w:val="BodyText"/>
        <w:rPr>
          <w:sz w:val="24"/>
        </w:rPr>
      </w:pPr>
    </w:p>
    <w:p w14:paraId="6B1CF96B" w14:textId="30E88593" w:rsidR="008D46AF" w:rsidRPr="00AD16D5" w:rsidRDefault="004D1E53" w:rsidP="00471230">
      <w:pPr>
        <w:pStyle w:val="Heading2"/>
        <w:numPr>
          <w:ilvl w:val="3"/>
          <w:numId w:val="4"/>
        </w:numPr>
        <w:rPr>
          <w:w w:val="105"/>
          <w:sz w:val="24"/>
          <w:szCs w:val="24"/>
        </w:rPr>
      </w:pPr>
      <w:bookmarkStart w:id="22" w:name="_Toc236126078"/>
      <w:r w:rsidRPr="00AD16D5">
        <w:rPr>
          <w:w w:val="105"/>
          <w:sz w:val="24"/>
        </w:rPr>
        <w:t>Credential Evaluation of Foreign Degree</w:t>
      </w:r>
      <w:bookmarkEnd w:id="22"/>
    </w:p>
    <w:p w14:paraId="1098B937" w14:textId="77777777" w:rsidR="006023BD" w:rsidRPr="00AD16D5" w:rsidRDefault="006023BD" w:rsidP="002B33E1">
      <w:pPr>
        <w:rPr>
          <w:sz w:val="24"/>
          <w:szCs w:val="24"/>
        </w:rPr>
      </w:pPr>
    </w:p>
    <w:p w14:paraId="00FAEB16" w14:textId="63592234" w:rsidR="007B4B23" w:rsidRPr="00AD16D5" w:rsidRDefault="004D1E53" w:rsidP="002B33E1">
      <w:pPr>
        <w:rPr>
          <w:sz w:val="24"/>
        </w:rPr>
      </w:pPr>
      <w:r w:rsidRPr="00AD16D5">
        <w:rPr>
          <w:sz w:val="24"/>
        </w:rPr>
        <w:t xml:space="preserve">If otherwise eligible, CSSP funds </w:t>
      </w:r>
      <w:r w:rsidR="007E1422" w:rsidRPr="00AD16D5">
        <w:rPr>
          <w:sz w:val="24"/>
          <w:szCs w:val="24"/>
        </w:rPr>
        <w:t>will</w:t>
      </w:r>
      <w:r w:rsidRPr="00AD16D5">
        <w:rPr>
          <w:sz w:val="24"/>
        </w:rPr>
        <w:t xml:space="preserve"> be made available to assist individuals licensed in other states or foreign countries in evaluating whether their current license, certificate, degree or similar occupational credential will be recognized in Maine. If it is determined that the degree is not marketable in Maine, the individual will be eligible to receive CSSP training and support service assistance for a high-wage in-demand (HWID) occupation in accordance with this Chapter. If the credential evaluation determines that the current degree or credential is marketable, but the individual has not been successful in obtaining employment in the credentialed occupation, they will be given the opportunity to work with a CareerCenter Consultant who will provide one-on-one job search assistance to assist them in finding employment in that occupation. If this assisted job search does not result in employment related to the individual's credentialed occupation, or it is determined that additional education, training or licensing is required for their credential to be recognized, CSSP services must be made available to the individual to obtain the additional education, training or licensing necessary to obtain employment in that occupation in Maine.</w:t>
      </w:r>
    </w:p>
    <w:p w14:paraId="57AFF718" w14:textId="77777777" w:rsidR="00357EB1" w:rsidRPr="00AD16D5" w:rsidRDefault="00357EB1" w:rsidP="002B33E1">
      <w:pPr>
        <w:pStyle w:val="BodyText"/>
      </w:pPr>
    </w:p>
    <w:p w14:paraId="0BAEC63E" w14:textId="77777777" w:rsidR="00451E16" w:rsidRPr="00AD16D5" w:rsidRDefault="004D1E53" w:rsidP="002B33E1">
      <w:pPr>
        <w:pStyle w:val="Heading1"/>
        <w:rPr>
          <w:rFonts w:ascii="Times New Roman" w:hAnsi="Times New Roman" w:cs="Times New Roman"/>
          <w:color w:val="0F0F0F"/>
          <w:sz w:val="32"/>
        </w:rPr>
      </w:pPr>
      <w:bookmarkStart w:id="23" w:name="_TOC_250003"/>
      <w:bookmarkStart w:id="24" w:name="_Toc236126079"/>
      <w:r w:rsidRPr="00AD16D5">
        <w:rPr>
          <w:rFonts w:ascii="Times New Roman" w:hAnsi="Times New Roman" w:cs="Times New Roman"/>
          <w:color w:val="0F0F0F"/>
          <w:sz w:val="32"/>
        </w:rPr>
        <w:t xml:space="preserve">SECTION 5: NO SUPPLANTATION; </w:t>
      </w:r>
      <w:bookmarkEnd w:id="23"/>
      <w:r w:rsidRPr="00AD16D5">
        <w:rPr>
          <w:rFonts w:ascii="Times New Roman" w:hAnsi="Times New Roman" w:cs="Times New Roman"/>
          <w:color w:val="0F0F0F"/>
          <w:sz w:val="32"/>
        </w:rPr>
        <w:t>MAXIMIZING USE OF OTHER RESOURCES</w:t>
      </w:r>
      <w:bookmarkEnd w:id="24"/>
    </w:p>
    <w:p w14:paraId="1F65E87F" w14:textId="77777777" w:rsidR="00AD16D5" w:rsidRPr="00AD16D5" w:rsidRDefault="00AD16D5" w:rsidP="002B33E1">
      <w:pPr>
        <w:pStyle w:val="Heading1"/>
        <w:rPr>
          <w:rFonts w:ascii="Times New Roman" w:hAnsi="Times New Roman" w:cs="Times New Roman"/>
          <w:sz w:val="32"/>
        </w:rPr>
      </w:pPr>
    </w:p>
    <w:p w14:paraId="7E18388F" w14:textId="345A40F4" w:rsidR="00225F48" w:rsidRPr="00AD16D5" w:rsidRDefault="004D1E53" w:rsidP="002B33E1">
      <w:pPr>
        <w:pStyle w:val="Heading2"/>
        <w:numPr>
          <w:ilvl w:val="0"/>
          <w:numId w:val="14"/>
        </w:numPr>
        <w:ind w:left="1080" w:right="0"/>
        <w:rPr>
          <w:sz w:val="24"/>
          <w:szCs w:val="24"/>
        </w:rPr>
      </w:pPr>
      <w:bookmarkStart w:id="25" w:name="_Toc236126080"/>
      <w:r w:rsidRPr="00AD16D5">
        <w:rPr>
          <w:w w:val="105"/>
          <w:sz w:val="24"/>
        </w:rPr>
        <w:t>No supplantation</w:t>
      </w:r>
      <w:bookmarkEnd w:id="25"/>
    </w:p>
    <w:p w14:paraId="649A1541" w14:textId="77777777" w:rsidR="00885026" w:rsidRPr="00AD16D5" w:rsidRDefault="00885026" w:rsidP="002B33E1">
      <w:pPr>
        <w:pStyle w:val="ListParagraph"/>
        <w:tabs>
          <w:tab w:val="left" w:pos="844"/>
          <w:tab w:val="left" w:pos="853"/>
        </w:tabs>
        <w:ind w:left="850" w:firstLine="0"/>
        <w:rPr>
          <w:color w:val="0F0F0F"/>
          <w:w w:val="105"/>
          <w:sz w:val="24"/>
          <w:szCs w:val="24"/>
        </w:rPr>
      </w:pPr>
    </w:p>
    <w:p w14:paraId="4AF7E661" w14:textId="00BCC339" w:rsidR="00451E16" w:rsidRPr="00AD16D5" w:rsidRDefault="004D1E53" w:rsidP="002B33E1">
      <w:pPr>
        <w:pStyle w:val="ListParagraph"/>
        <w:tabs>
          <w:tab w:val="left" w:pos="844"/>
          <w:tab w:val="left" w:pos="853"/>
        </w:tabs>
        <w:ind w:left="0" w:firstLine="0"/>
        <w:rPr>
          <w:b/>
          <w:i/>
          <w:color w:val="0F0F0F"/>
          <w:sz w:val="24"/>
        </w:rPr>
      </w:pPr>
      <w:r w:rsidRPr="00AD16D5">
        <w:rPr>
          <w:color w:val="0F0F0F"/>
          <w:w w:val="105"/>
          <w:sz w:val="24"/>
        </w:rPr>
        <w:t>Competitive Skills Scholarship Funds (CSSF) and other sources of funding available to assist people pursuing post-secondary education shall be leveraged/combined whenever possible to maximize available dollars.</w:t>
      </w:r>
    </w:p>
    <w:p w14:paraId="234DF760" w14:textId="77777777" w:rsidR="00451E16" w:rsidRPr="00AD16D5" w:rsidRDefault="00451E16" w:rsidP="002B33E1">
      <w:pPr>
        <w:pStyle w:val="BodyText"/>
        <w:rPr>
          <w:sz w:val="24"/>
        </w:rPr>
      </w:pPr>
    </w:p>
    <w:p w14:paraId="0117D314" w14:textId="5B48B851" w:rsidR="00451E16" w:rsidRPr="00AD16D5" w:rsidRDefault="004D1E53" w:rsidP="002B33E1">
      <w:pPr>
        <w:pStyle w:val="ListParagraph"/>
        <w:numPr>
          <w:ilvl w:val="1"/>
          <w:numId w:val="3"/>
        </w:numPr>
        <w:tabs>
          <w:tab w:val="left" w:pos="2030"/>
          <w:tab w:val="left" w:pos="2032"/>
        </w:tabs>
        <w:ind w:left="720"/>
        <w:rPr>
          <w:color w:val="0F0F0F"/>
          <w:sz w:val="24"/>
        </w:rPr>
      </w:pPr>
      <w:r w:rsidRPr="00AD16D5">
        <w:rPr>
          <w:b/>
          <w:color w:val="0F0F0F"/>
          <w:w w:val="105"/>
          <w:sz w:val="24"/>
        </w:rPr>
        <w:t xml:space="preserve">TAA and TRA. </w:t>
      </w:r>
      <w:r w:rsidRPr="00AD16D5">
        <w:rPr>
          <w:color w:val="0F0F0F"/>
          <w:w w:val="105"/>
          <w:sz w:val="24"/>
        </w:rPr>
        <w:t>Individuals eligible for Trade Adjustment Assistance (TAA) must exhaust all other resources needed to participate successfully in their training program. If</w:t>
      </w:r>
      <w:r w:rsidR="000464A6" w:rsidRPr="00AD16D5">
        <w:rPr>
          <w:color w:val="0F0F0F"/>
          <w:w w:val="105"/>
          <w:sz w:val="24"/>
        </w:rPr>
        <w:t xml:space="preserve"> </w:t>
      </w:r>
      <w:r w:rsidRPr="00AD16D5">
        <w:rPr>
          <w:color w:val="0F0F0F"/>
          <w:w w:val="105"/>
          <w:sz w:val="24"/>
        </w:rPr>
        <w:t xml:space="preserve">a participant receiving TAA needs a support service that is not available under TAA in order to participate successfully in their training program, eligibility for that support service under CSSP may be determined. Persons eligible for a </w:t>
      </w:r>
      <w:r w:rsidR="00707921" w:rsidRPr="00AD16D5">
        <w:rPr>
          <w:color w:val="0F0F0F"/>
          <w:w w:val="105"/>
          <w:sz w:val="24"/>
        </w:rPr>
        <w:t>Trade Readjustment Allowance (</w:t>
      </w:r>
      <w:r w:rsidRPr="00AD16D5">
        <w:rPr>
          <w:color w:val="0F0F0F"/>
          <w:w w:val="105"/>
          <w:sz w:val="24"/>
        </w:rPr>
        <w:t>TRA</w:t>
      </w:r>
      <w:r w:rsidR="00707921" w:rsidRPr="00AD16D5">
        <w:rPr>
          <w:color w:val="0F0F0F"/>
          <w:w w:val="105"/>
          <w:sz w:val="24"/>
        </w:rPr>
        <w:t>)</w:t>
      </w:r>
      <w:r w:rsidRPr="00AD16D5">
        <w:rPr>
          <w:color w:val="0F0F0F"/>
          <w:w w:val="105"/>
          <w:sz w:val="24"/>
        </w:rPr>
        <w:t xml:space="preserve"> are not eligible for the CSSP training stipend under </w:t>
      </w:r>
      <w:r w:rsidR="006A6894">
        <w:rPr>
          <w:color w:val="0F0F0F"/>
          <w:w w:val="105"/>
          <w:sz w:val="24"/>
        </w:rPr>
        <w:t>S</w:t>
      </w:r>
      <w:r w:rsidRPr="006A6894">
        <w:rPr>
          <w:color w:val="0F0F0F"/>
          <w:w w:val="105"/>
          <w:sz w:val="24"/>
        </w:rPr>
        <w:t>ection 6.</w:t>
      </w:r>
      <w:r w:rsidR="006A6894" w:rsidRPr="006A6894">
        <w:rPr>
          <w:color w:val="0F0F0F"/>
          <w:w w:val="105"/>
          <w:sz w:val="24"/>
        </w:rPr>
        <w:t>H</w:t>
      </w:r>
      <w:r w:rsidR="006A6894" w:rsidRPr="00AD16D5">
        <w:rPr>
          <w:color w:val="0F0F0F"/>
          <w:w w:val="105"/>
          <w:sz w:val="24"/>
        </w:rPr>
        <w:t xml:space="preserve"> </w:t>
      </w:r>
      <w:r w:rsidRPr="00AD16D5">
        <w:rPr>
          <w:color w:val="0F0F0F"/>
          <w:w w:val="105"/>
          <w:sz w:val="24"/>
        </w:rPr>
        <w:t>of this rule. The CSSP case manager will determine whether applicants to CSSP may be eligible for TAA or a TRA allowance.</w:t>
      </w:r>
    </w:p>
    <w:p w14:paraId="3E3B67A8" w14:textId="0FD3D7AA" w:rsidR="00885026" w:rsidRPr="00AD16D5" w:rsidRDefault="00885026" w:rsidP="002B33E1">
      <w:pPr>
        <w:pStyle w:val="ListParagraph"/>
        <w:tabs>
          <w:tab w:val="left" w:pos="2030"/>
          <w:tab w:val="left" w:pos="2032"/>
        </w:tabs>
        <w:ind w:left="2030" w:firstLine="0"/>
        <w:rPr>
          <w:color w:val="0F0F0F"/>
          <w:sz w:val="24"/>
          <w:szCs w:val="24"/>
        </w:rPr>
      </w:pPr>
    </w:p>
    <w:p w14:paraId="0A095865" w14:textId="04838C6C" w:rsidR="00451E16" w:rsidRPr="00AD16D5" w:rsidRDefault="004D1E53" w:rsidP="002B33E1">
      <w:pPr>
        <w:pStyle w:val="ListParagraph"/>
        <w:numPr>
          <w:ilvl w:val="1"/>
          <w:numId w:val="3"/>
        </w:numPr>
        <w:tabs>
          <w:tab w:val="left" w:pos="2031"/>
          <w:tab w:val="left" w:pos="2036"/>
        </w:tabs>
        <w:ind w:left="720"/>
        <w:rPr>
          <w:color w:val="0F0F0F"/>
          <w:sz w:val="24"/>
        </w:rPr>
      </w:pPr>
      <w:r w:rsidRPr="00AD16D5">
        <w:rPr>
          <w:b/>
          <w:color w:val="0F0F0F"/>
          <w:w w:val="105"/>
          <w:sz w:val="24"/>
        </w:rPr>
        <w:t xml:space="preserve">WIOA. </w:t>
      </w:r>
      <w:r w:rsidRPr="00AD16D5">
        <w:rPr>
          <w:color w:val="0F0F0F"/>
          <w:w w:val="105"/>
          <w:sz w:val="24"/>
        </w:rPr>
        <w:t xml:space="preserve">CSSP participants may be enrolled in both </w:t>
      </w:r>
      <w:r w:rsidR="00707921" w:rsidRPr="00AD16D5">
        <w:rPr>
          <w:color w:val="0F0F0F"/>
          <w:w w:val="105"/>
          <w:sz w:val="24"/>
        </w:rPr>
        <w:t>Workforce Innovation and Opportunity Act (</w:t>
      </w:r>
      <w:r w:rsidRPr="00AD16D5">
        <w:rPr>
          <w:color w:val="0F0F0F"/>
          <w:w w:val="105"/>
          <w:sz w:val="24"/>
        </w:rPr>
        <w:t>WIOA</w:t>
      </w:r>
      <w:r w:rsidR="00707921" w:rsidRPr="00AD16D5">
        <w:rPr>
          <w:color w:val="0F0F0F"/>
          <w:w w:val="105"/>
          <w:sz w:val="24"/>
        </w:rPr>
        <w:t>)</w:t>
      </w:r>
      <w:r w:rsidRPr="00AD16D5">
        <w:rPr>
          <w:color w:val="0F0F0F"/>
          <w:w w:val="105"/>
          <w:sz w:val="24"/>
        </w:rPr>
        <w:t xml:space="preserve"> and CSSP. Taking into account written local WIOA policies and CSSP rules, each program's </w:t>
      </w:r>
      <w:r w:rsidR="00A70AC4" w:rsidRPr="00AD16D5">
        <w:rPr>
          <w:color w:val="0F0F0F"/>
          <w:w w:val="105"/>
          <w:sz w:val="24"/>
        </w:rPr>
        <w:t xml:space="preserve">career plan </w:t>
      </w:r>
      <w:r w:rsidRPr="00AD16D5">
        <w:rPr>
          <w:color w:val="0F0F0F"/>
          <w:w w:val="105"/>
          <w:sz w:val="24"/>
        </w:rPr>
        <w:t xml:space="preserve">should maximize the availability of education, training and related support services from both funding sources. For WIOA enrolled participants eligible for CSSP, written documentation must be obtained by participant case managers from the WIOA service provider that education, training and support service funds have been exhausted. This documentation is required before CSSP funds may be used to support a current WIOA funded </w:t>
      </w:r>
      <w:r w:rsidR="00CE6BEE" w:rsidRPr="00AD16D5">
        <w:rPr>
          <w:color w:val="0F0F0F"/>
          <w:w w:val="105"/>
          <w:sz w:val="24"/>
        </w:rPr>
        <w:t>career plan.</w:t>
      </w:r>
    </w:p>
    <w:p w14:paraId="3034C02C" w14:textId="77777777" w:rsidR="00F00698" w:rsidRPr="00AD16D5" w:rsidRDefault="00F00698" w:rsidP="002B33E1">
      <w:pPr>
        <w:tabs>
          <w:tab w:val="left" w:pos="2031"/>
          <w:tab w:val="left" w:pos="2036"/>
        </w:tabs>
        <w:ind w:left="360"/>
        <w:rPr>
          <w:color w:val="0F0F0F"/>
          <w:sz w:val="24"/>
          <w:szCs w:val="24"/>
        </w:rPr>
      </w:pPr>
    </w:p>
    <w:p w14:paraId="2390E207" w14:textId="77777777" w:rsidR="00451E16" w:rsidRPr="00AD16D5" w:rsidRDefault="004D1E53" w:rsidP="002B33E1">
      <w:pPr>
        <w:pStyle w:val="ListParagraph"/>
        <w:numPr>
          <w:ilvl w:val="1"/>
          <w:numId w:val="3"/>
        </w:numPr>
        <w:tabs>
          <w:tab w:val="left" w:pos="2032"/>
        </w:tabs>
        <w:ind w:left="720"/>
        <w:rPr>
          <w:color w:val="0F0F0F"/>
          <w:sz w:val="24"/>
        </w:rPr>
      </w:pPr>
      <w:r w:rsidRPr="00AD16D5">
        <w:rPr>
          <w:b/>
          <w:color w:val="0F0F0F"/>
          <w:w w:val="105"/>
          <w:sz w:val="24"/>
        </w:rPr>
        <w:t xml:space="preserve">Dislocated Worker Benefits (DWB). </w:t>
      </w:r>
      <w:r w:rsidRPr="00AD16D5">
        <w:rPr>
          <w:color w:val="0F0F0F"/>
          <w:w w:val="105"/>
          <w:sz w:val="24"/>
        </w:rPr>
        <w:t>Applicants and participants who are likely to be eligible for Dislocated Worker Benefits must apply for those benefits. If a participant is determined eligible for DWB, the participant is not eligible for the CSSP training stipend.</w:t>
      </w:r>
    </w:p>
    <w:p w14:paraId="083BE287" w14:textId="77777777" w:rsidR="00451E16" w:rsidRPr="00AD16D5" w:rsidRDefault="00451E16" w:rsidP="002B33E1">
      <w:pPr>
        <w:pStyle w:val="BodyText"/>
        <w:ind w:left="360"/>
        <w:rPr>
          <w:sz w:val="24"/>
        </w:rPr>
      </w:pPr>
    </w:p>
    <w:p w14:paraId="7C6E04CE" w14:textId="45AEB305" w:rsidR="00451E16" w:rsidRPr="00AD16D5" w:rsidRDefault="004D1E53" w:rsidP="002B33E1">
      <w:pPr>
        <w:pStyle w:val="ListParagraph"/>
        <w:numPr>
          <w:ilvl w:val="1"/>
          <w:numId w:val="3"/>
        </w:numPr>
        <w:tabs>
          <w:tab w:val="left" w:pos="2031"/>
        </w:tabs>
        <w:ind w:left="720"/>
        <w:rPr>
          <w:color w:val="0F0F0F"/>
          <w:sz w:val="24"/>
        </w:rPr>
      </w:pPr>
      <w:r w:rsidRPr="00AD16D5">
        <w:rPr>
          <w:b/>
          <w:color w:val="0F0F0F"/>
          <w:w w:val="105"/>
          <w:sz w:val="24"/>
        </w:rPr>
        <w:t xml:space="preserve">Vocational Rehabilitation. </w:t>
      </w:r>
      <w:r w:rsidRPr="00AD16D5">
        <w:rPr>
          <w:color w:val="0F0F0F"/>
          <w:w w:val="105"/>
          <w:sz w:val="24"/>
        </w:rPr>
        <w:t xml:space="preserve">If an applicant or participant who has a disability is eligible for funding from Vocational Rehabilitation (VR) or a similar program that assists in providing education or training, then, to the extent that funding is available in a manner that does not delay commencement of their program, </w:t>
      </w:r>
      <w:r w:rsidR="00937AC8" w:rsidRPr="00AD16D5">
        <w:rPr>
          <w:color w:val="0F0F0F"/>
          <w:w w:val="105"/>
          <w:sz w:val="24"/>
        </w:rPr>
        <w:t>V</w:t>
      </w:r>
      <w:r w:rsidRPr="00AD16D5">
        <w:rPr>
          <w:color w:val="0F0F0F"/>
          <w:w w:val="105"/>
          <w:sz w:val="24"/>
        </w:rPr>
        <w:t>R funding may be obtained. CSSP services necessary to participate in the education or training program and that are not available through VR may be provided. CSSP case managers must assist those with a disability in accessing other programs that may assist them with education, training, and support expenses in addition to assisting in access to CSSP.</w:t>
      </w:r>
    </w:p>
    <w:p w14:paraId="23BB5E64" w14:textId="77777777" w:rsidR="00451E16" w:rsidRPr="00AD16D5" w:rsidRDefault="00451E16" w:rsidP="002B33E1">
      <w:pPr>
        <w:pStyle w:val="BodyText"/>
        <w:ind w:left="360"/>
        <w:rPr>
          <w:sz w:val="24"/>
        </w:rPr>
      </w:pPr>
    </w:p>
    <w:p w14:paraId="6620F4D2" w14:textId="33B620D4" w:rsidR="00451E16" w:rsidRPr="00AD16D5" w:rsidRDefault="004D1E53" w:rsidP="002B33E1">
      <w:pPr>
        <w:pStyle w:val="ListParagraph"/>
        <w:numPr>
          <w:ilvl w:val="1"/>
          <w:numId w:val="3"/>
        </w:numPr>
        <w:tabs>
          <w:tab w:val="left" w:pos="2032"/>
          <w:tab w:val="left" w:pos="2034"/>
        </w:tabs>
        <w:ind w:left="720"/>
        <w:rPr>
          <w:color w:val="262626"/>
          <w:sz w:val="24"/>
        </w:rPr>
      </w:pPr>
      <w:r w:rsidRPr="00AD16D5">
        <w:rPr>
          <w:b/>
          <w:color w:val="0F0F0F"/>
          <w:w w:val="105"/>
          <w:sz w:val="24"/>
        </w:rPr>
        <w:t xml:space="preserve">Parents as Scholars. </w:t>
      </w:r>
      <w:r w:rsidRPr="00AD16D5">
        <w:rPr>
          <w:color w:val="0F0F0F"/>
          <w:w w:val="105"/>
          <w:sz w:val="24"/>
        </w:rPr>
        <w:t>Parents who receive Temporary Assistance for Needy Families (TANF) will be required to apply for Parents as Scholars (</w:t>
      </w:r>
      <w:proofErr w:type="spellStart"/>
      <w:r w:rsidRPr="00AD16D5">
        <w:rPr>
          <w:color w:val="0F0F0F"/>
          <w:w w:val="105"/>
          <w:sz w:val="24"/>
        </w:rPr>
        <w:t>PaS</w:t>
      </w:r>
      <w:proofErr w:type="spellEnd"/>
      <w:r w:rsidRPr="00AD16D5">
        <w:rPr>
          <w:color w:val="0F0F0F"/>
          <w:w w:val="105"/>
          <w:sz w:val="24"/>
        </w:rPr>
        <w:t xml:space="preserve">) which provides support for education </w:t>
      </w:r>
      <w:r w:rsidR="00F02146" w:rsidRPr="00AD16D5">
        <w:rPr>
          <w:color w:val="0F0F0F"/>
          <w:w w:val="105"/>
          <w:sz w:val="24"/>
        </w:rPr>
        <w:t>like</w:t>
      </w:r>
      <w:r w:rsidRPr="00AD16D5">
        <w:rPr>
          <w:color w:val="0F0F0F"/>
          <w:w w:val="105"/>
          <w:sz w:val="24"/>
        </w:rPr>
        <w:t xml:space="preserve"> CSSP by contacting their Maine Department of Health and Human Services (DHHS) case worker.</w:t>
      </w:r>
    </w:p>
    <w:p w14:paraId="195D1BF8" w14:textId="77777777" w:rsidR="00451E16" w:rsidRPr="00AD16D5" w:rsidRDefault="00451E16" w:rsidP="002B33E1">
      <w:pPr>
        <w:pStyle w:val="BodyText"/>
        <w:ind w:left="720" w:hanging="360"/>
        <w:rPr>
          <w:sz w:val="24"/>
        </w:rPr>
      </w:pPr>
    </w:p>
    <w:p w14:paraId="600508A4" w14:textId="0A75FDB9" w:rsidR="00451E16" w:rsidRPr="00AD16D5" w:rsidRDefault="004D1E53" w:rsidP="002B33E1">
      <w:pPr>
        <w:pStyle w:val="ListParagraph"/>
        <w:numPr>
          <w:ilvl w:val="1"/>
          <w:numId w:val="3"/>
        </w:numPr>
        <w:tabs>
          <w:tab w:val="left" w:pos="2029"/>
          <w:tab w:val="left" w:pos="2031"/>
        </w:tabs>
        <w:ind w:left="720"/>
        <w:rPr>
          <w:color w:val="0F0F0F"/>
          <w:sz w:val="24"/>
        </w:rPr>
      </w:pPr>
      <w:r w:rsidRPr="00AD16D5">
        <w:rPr>
          <w:b/>
          <w:color w:val="0F0F0F"/>
          <w:w w:val="105"/>
          <w:sz w:val="24"/>
        </w:rPr>
        <w:t xml:space="preserve">Financial Aid. </w:t>
      </w:r>
      <w:r w:rsidRPr="00AD16D5">
        <w:rPr>
          <w:color w:val="0F0F0F"/>
          <w:w w:val="105"/>
          <w:sz w:val="24"/>
        </w:rPr>
        <w:t>Aid from CSSP must be calculated only after all other federal, state and campus-based sources of financial aid (not including loans or federal work study) have been considered. Applications for Free Application for Federal Student Aid (FAFSA) are required. Student loans are not require</w:t>
      </w:r>
      <w:r w:rsidR="00FE53B8" w:rsidRPr="00AD16D5">
        <w:rPr>
          <w:color w:val="0F0F0F"/>
          <w:w w:val="105"/>
          <w:sz w:val="24"/>
        </w:rPr>
        <w:t>d</w:t>
      </w:r>
      <w:r w:rsidR="007B4B23" w:rsidRPr="00AD16D5">
        <w:rPr>
          <w:color w:val="0F0F0F"/>
          <w:w w:val="105"/>
          <w:sz w:val="24"/>
          <w:szCs w:val="24"/>
        </w:rPr>
        <w:t xml:space="preserve"> </w:t>
      </w:r>
      <w:r w:rsidRPr="00AD16D5">
        <w:rPr>
          <w:color w:val="0F0F0F"/>
          <w:w w:val="105"/>
          <w:sz w:val="24"/>
        </w:rPr>
        <w:t xml:space="preserve">to participate in CSSP and the decision to apply for student loan assistance is left to the discretion of the CSSP participant to cover unmet costs of participation in their education and training program. If the financial aid administrator confirms in writing that an application for federal financial aid would be futile then the </w:t>
      </w:r>
      <w:r w:rsidRPr="00AD16D5">
        <w:rPr>
          <w:color w:val="0F0F0F"/>
          <w:w w:val="105"/>
          <w:sz w:val="24"/>
        </w:rPr>
        <w:lastRenderedPageBreak/>
        <w:t>applicant or participant need not apply and CSSP may assist.</w:t>
      </w:r>
    </w:p>
    <w:p w14:paraId="3C295FFC" w14:textId="77777777" w:rsidR="00451E16" w:rsidRPr="00AD16D5" w:rsidRDefault="00451E16" w:rsidP="002B33E1">
      <w:pPr>
        <w:pStyle w:val="BodyText"/>
        <w:rPr>
          <w:sz w:val="24"/>
        </w:rPr>
      </w:pPr>
    </w:p>
    <w:p w14:paraId="48D8C000" w14:textId="7E37108B" w:rsidR="00225F48" w:rsidRPr="00AD16D5" w:rsidRDefault="004D1E53" w:rsidP="002B33E1">
      <w:pPr>
        <w:pStyle w:val="Heading2"/>
        <w:numPr>
          <w:ilvl w:val="0"/>
          <w:numId w:val="14"/>
        </w:numPr>
        <w:ind w:left="1080" w:right="0"/>
        <w:rPr>
          <w:sz w:val="24"/>
          <w:szCs w:val="24"/>
        </w:rPr>
      </w:pPr>
      <w:bookmarkStart w:id="26" w:name="_Toc236126081"/>
      <w:r w:rsidRPr="00AD16D5">
        <w:rPr>
          <w:sz w:val="24"/>
        </w:rPr>
        <w:t>Identifying Non-CSSP Supports.</w:t>
      </w:r>
      <w:bookmarkEnd w:id="26"/>
      <w:r w:rsidRPr="00AD16D5">
        <w:rPr>
          <w:sz w:val="24"/>
        </w:rPr>
        <w:t xml:space="preserve"> </w:t>
      </w:r>
    </w:p>
    <w:p w14:paraId="32FA0EE1" w14:textId="77777777" w:rsidR="00766E79" w:rsidRPr="00AD16D5" w:rsidRDefault="00766E79" w:rsidP="002B33E1">
      <w:pPr>
        <w:pStyle w:val="ListParagraph"/>
        <w:tabs>
          <w:tab w:val="left" w:pos="404"/>
          <w:tab w:val="left" w:pos="679"/>
        </w:tabs>
        <w:ind w:left="404" w:right="479" w:firstLine="0"/>
        <w:rPr>
          <w:color w:val="0F0F0F"/>
          <w:sz w:val="24"/>
          <w:szCs w:val="24"/>
        </w:rPr>
      </w:pPr>
    </w:p>
    <w:p w14:paraId="1A540950" w14:textId="7528A2CA" w:rsidR="00451E16" w:rsidRPr="00AD16D5" w:rsidRDefault="004D1E53" w:rsidP="002B33E1">
      <w:pPr>
        <w:pStyle w:val="ListParagraph"/>
        <w:tabs>
          <w:tab w:val="left" w:pos="404"/>
          <w:tab w:val="left" w:pos="679"/>
        </w:tabs>
        <w:ind w:left="0" w:firstLine="0"/>
        <w:rPr>
          <w:b/>
          <w:i/>
          <w:color w:val="0F0F0F"/>
          <w:sz w:val="24"/>
        </w:rPr>
      </w:pPr>
      <w:r w:rsidRPr="00AD16D5">
        <w:rPr>
          <w:color w:val="0F0F0F"/>
          <w:sz w:val="24"/>
        </w:rPr>
        <w:t>The CSSP case manager and the applicant or participant must identify other sources of support in addition to CSSP that are available and required to participate in their education or training program.</w:t>
      </w:r>
    </w:p>
    <w:p w14:paraId="24F5EF79" w14:textId="77777777" w:rsidR="00451E16" w:rsidRPr="00AD16D5" w:rsidRDefault="00451E16" w:rsidP="002B33E1">
      <w:pPr>
        <w:pStyle w:val="BodyText"/>
        <w:rPr>
          <w:sz w:val="24"/>
        </w:rPr>
      </w:pPr>
    </w:p>
    <w:p w14:paraId="7EDC68EA" w14:textId="48FB49E7" w:rsidR="00225F48" w:rsidRPr="00AD16D5" w:rsidRDefault="004D1E53" w:rsidP="002B33E1">
      <w:pPr>
        <w:pStyle w:val="Heading2"/>
        <w:numPr>
          <w:ilvl w:val="0"/>
          <w:numId w:val="14"/>
        </w:numPr>
        <w:ind w:left="1080" w:right="0"/>
        <w:rPr>
          <w:sz w:val="24"/>
          <w:szCs w:val="24"/>
        </w:rPr>
      </w:pPr>
      <w:bookmarkStart w:id="27" w:name="_Toc236126082"/>
      <w:r w:rsidRPr="00AD16D5">
        <w:rPr>
          <w:w w:val="105"/>
          <w:sz w:val="24"/>
        </w:rPr>
        <w:t>Documentation.</w:t>
      </w:r>
      <w:bookmarkEnd w:id="27"/>
      <w:r w:rsidRPr="00AD16D5">
        <w:rPr>
          <w:w w:val="105"/>
          <w:sz w:val="24"/>
        </w:rPr>
        <w:t xml:space="preserve"> </w:t>
      </w:r>
    </w:p>
    <w:p w14:paraId="751CDA07" w14:textId="77777777" w:rsidR="00766E79" w:rsidRPr="00AD16D5" w:rsidRDefault="00766E79" w:rsidP="002B33E1">
      <w:pPr>
        <w:pStyle w:val="ListParagraph"/>
        <w:tabs>
          <w:tab w:val="left" w:pos="404"/>
          <w:tab w:val="left" w:pos="676"/>
        </w:tabs>
        <w:ind w:left="404" w:right="601" w:firstLine="0"/>
        <w:rPr>
          <w:color w:val="0F0F0F"/>
          <w:w w:val="105"/>
          <w:sz w:val="24"/>
          <w:szCs w:val="24"/>
        </w:rPr>
      </w:pPr>
    </w:p>
    <w:p w14:paraId="09F0AB49" w14:textId="6B93662A" w:rsidR="00451E16" w:rsidRPr="00AD16D5" w:rsidRDefault="004D1E53" w:rsidP="002B33E1">
      <w:pPr>
        <w:pStyle w:val="ListParagraph"/>
        <w:tabs>
          <w:tab w:val="left" w:pos="404"/>
          <w:tab w:val="left" w:pos="676"/>
        </w:tabs>
        <w:ind w:left="0" w:firstLine="0"/>
        <w:rPr>
          <w:b/>
          <w:i/>
          <w:color w:val="0F0F0F"/>
          <w:sz w:val="24"/>
        </w:rPr>
      </w:pPr>
      <w:r w:rsidRPr="00AD16D5">
        <w:rPr>
          <w:color w:val="0F0F0F"/>
          <w:w w:val="105"/>
          <w:sz w:val="24"/>
        </w:rPr>
        <w:t xml:space="preserve">Support from programs other than the CSSP to which the participant has been referred, has applied for, receives, or expects to receive must be documented in the </w:t>
      </w:r>
      <w:r w:rsidR="007E1422" w:rsidRPr="00AD16D5">
        <w:rPr>
          <w:color w:val="0F0F0F"/>
          <w:w w:val="105"/>
          <w:sz w:val="24"/>
          <w:szCs w:val="24"/>
        </w:rPr>
        <w:t>Career Plan</w:t>
      </w:r>
      <w:r w:rsidRPr="00AD16D5">
        <w:rPr>
          <w:color w:val="0F0F0F"/>
          <w:w w:val="105"/>
          <w:sz w:val="24"/>
        </w:rPr>
        <w:t>.</w:t>
      </w:r>
    </w:p>
    <w:p w14:paraId="1048258D" w14:textId="21BFB909" w:rsidR="00AD16D5" w:rsidRPr="00AD16D5" w:rsidRDefault="00AD16D5" w:rsidP="002B33E1">
      <w:pPr>
        <w:pStyle w:val="BodyText"/>
        <w:rPr>
          <w:sz w:val="24"/>
        </w:rPr>
      </w:pPr>
    </w:p>
    <w:p w14:paraId="3AD55236" w14:textId="10C34FCC" w:rsidR="00451E16" w:rsidRPr="00AD16D5" w:rsidRDefault="004D1E53" w:rsidP="002B33E1">
      <w:pPr>
        <w:pStyle w:val="Heading1"/>
        <w:ind w:left="504"/>
        <w:rPr>
          <w:rFonts w:ascii="Times New Roman" w:hAnsi="Times New Roman" w:cs="Times New Roman"/>
          <w:sz w:val="32"/>
          <w:szCs w:val="32"/>
        </w:rPr>
      </w:pPr>
      <w:bookmarkStart w:id="28" w:name="_TOC_250002"/>
      <w:bookmarkStart w:id="29" w:name="_Toc236126083"/>
      <w:r w:rsidRPr="00AD16D5">
        <w:rPr>
          <w:rFonts w:ascii="Times New Roman" w:hAnsi="Times New Roman" w:cs="Times New Roman"/>
          <w:sz w:val="32"/>
        </w:rPr>
        <w:t xml:space="preserve">SECTION 6: </w:t>
      </w:r>
      <w:bookmarkEnd w:id="28"/>
      <w:r w:rsidR="004C38B3" w:rsidRPr="00AD16D5">
        <w:rPr>
          <w:rFonts w:ascii="Times New Roman" w:hAnsi="Times New Roman" w:cs="Times New Roman"/>
          <w:sz w:val="32"/>
          <w:szCs w:val="32"/>
        </w:rPr>
        <w:t>CAREER</w:t>
      </w:r>
      <w:r w:rsidR="006C438B" w:rsidRPr="00AD16D5">
        <w:rPr>
          <w:rFonts w:ascii="Times New Roman" w:hAnsi="Times New Roman" w:cs="Times New Roman"/>
          <w:sz w:val="32"/>
          <w:szCs w:val="32"/>
        </w:rPr>
        <w:t xml:space="preserve"> PLAN</w:t>
      </w:r>
      <w:bookmarkEnd w:id="29"/>
    </w:p>
    <w:p w14:paraId="493D4AD8" w14:textId="77777777" w:rsidR="00AD16D5" w:rsidRPr="00AD16D5" w:rsidRDefault="00AD16D5" w:rsidP="002B33E1">
      <w:pPr>
        <w:pStyle w:val="Heading1"/>
        <w:ind w:left="504"/>
        <w:rPr>
          <w:rFonts w:ascii="Times New Roman" w:hAnsi="Times New Roman" w:cs="Times New Roman"/>
          <w:sz w:val="32"/>
        </w:rPr>
      </w:pPr>
    </w:p>
    <w:p w14:paraId="0DF51A34" w14:textId="2FD90660" w:rsidR="00225F48" w:rsidRPr="00AD16D5" w:rsidRDefault="004D1E53" w:rsidP="002B33E1">
      <w:pPr>
        <w:pStyle w:val="Heading2"/>
        <w:numPr>
          <w:ilvl w:val="0"/>
          <w:numId w:val="15"/>
        </w:numPr>
        <w:ind w:right="0"/>
        <w:rPr>
          <w:sz w:val="24"/>
          <w:szCs w:val="24"/>
        </w:rPr>
      </w:pPr>
      <w:bookmarkStart w:id="30" w:name="_Toc236126084"/>
      <w:r w:rsidRPr="00AD16D5">
        <w:rPr>
          <w:w w:val="105"/>
          <w:sz w:val="24"/>
        </w:rPr>
        <w:t xml:space="preserve">Informed Career Planning; Individual </w:t>
      </w:r>
      <w:r w:rsidR="00D62656" w:rsidRPr="00AD16D5">
        <w:rPr>
          <w:w w:val="105"/>
          <w:sz w:val="24"/>
          <w:szCs w:val="24"/>
        </w:rPr>
        <w:t>Career Plan</w:t>
      </w:r>
      <w:bookmarkEnd w:id="30"/>
    </w:p>
    <w:p w14:paraId="7AE48074" w14:textId="77777777" w:rsidR="00766E79" w:rsidRPr="00AD16D5" w:rsidRDefault="00766E79" w:rsidP="002B33E1">
      <w:pPr>
        <w:tabs>
          <w:tab w:val="left" w:pos="1218"/>
          <w:tab w:val="left" w:pos="1225"/>
        </w:tabs>
        <w:ind w:left="864" w:right="533"/>
        <w:rPr>
          <w:color w:val="0F0F0F"/>
          <w:w w:val="105"/>
          <w:sz w:val="24"/>
          <w:szCs w:val="24"/>
        </w:rPr>
      </w:pPr>
    </w:p>
    <w:p w14:paraId="24BFC01B" w14:textId="70927B5C" w:rsidR="00451E16" w:rsidRPr="00AD16D5" w:rsidRDefault="004D1E53" w:rsidP="002B33E1">
      <w:pPr>
        <w:tabs>
          <w:tab w:val="left" w:pos="1218"/>
          <w:tab w:val="left" w:pos="1225"/>
        </w:tabs>
        <w:rPr>
          <w:color w:val="0F0F0F"/>
          <w:sz w:val="24"/>
        </w:rPr>
      </w:pPr>
      <w:r w:rsidRPr="00AD16D5">
        <w:rPr>
          <w:color w:val="0F0F0F"/>
          <w:w w:val="105"/>
          <w:sz w:val="24"/>
        </w:rPr>
        <w:t xml:space="preserve">For purposes of this rule, the </w:t>
      </w:r>
      <w:r w:rsidR="00D62656" w:rsidRPr="00AD16D5">
        <w:rPr>
          <w:color w:val="0F0F0F"/>
          <w:sz w:val="24"/>
          <w:szCs w:val="24"/>
        </w:rPr>
        <w:t>Career Plan</w:t>
      </w:r>
      <w:r w:rsidR="00D62656" w:rsidRPr="00AD16D5">
        <w:rPr>
          <w:color w:val="0F0F0F"/>
          <w:sz w:val="24"/>
        </w:rPr>
        <w:t xml:space="preserve"> </w:t>
      </w:r>
      <w:r w:rsidRPr="00AD16D5">
        <w:rPr>
          <w:color w:val="0F0F0F"/>
          <w:w w:val="105"/>
          <w:sz w:val="24"/>
        </w:rPr>
        <w:t xml:space="preserve">is the individual career plan that is developed by the participant and CSSP case manager. </w:t>
      </w:r>
      <w:r w:rsidRPr="00AD16D5">
        <w:rPr>
          <w:color w:val="0F0F0F"/>
          <w:w w:val="105"/>
          <w:sz w:val="24"/>
          <w:szCs w:val="24"/>
        </w:rPr>
        <w:t>The</w:t>
      </w:r>
      <w:r w:rsidR="00D62656" w:rsidRPr="00AD16D5">
        <w:rPr>
          <w:color w:val="0F0F0F"/>
          <w:sz w:val="24"/>
          <w:szCs w:val="24"/>
        </w:rPr>
        <w:t xml:space="preserve"> Career Plan</w:t>
      </w:r>
      <w:r w:rsidRPr="00AD16D5">
        <w:rPr>
          <w:color w:val="0F0F0F"/>
          <w:w w:val="105"/>
          <w:sz w:val="24"/>
        </w:rPr>
        <w:t xml:space="preserve"> includes all funding sources planned to meet the </w:t>
      </w:r>
      <w:r w:rsidR="00044BF1" w:rsidRPr="00AD16D5">
        <w:rPr>
          <w:color w:val="0F0F0F"/>
          <w:w w:val="105"/>
          <w:sz w:val="24"/>
        </w:rPr>
        <w:t xml:space="preserve">participant’s </w:t>
      </w:r>
      <w:r w:rsidRPr="00AD16D5">
        <w:rPr>
          <w:color w:val="0F0F0F"/>
          <w:w w:val="105"/>
          <w:sz w:val="24"/>
        </w:rPr>
        <w:t xml:space="preserve">needs, including CSSP resources and resources other than CSSP. Those </w:t>
      </w:r>
      <w:r w:rsidR="00D62656" w:rsidRPr="00AD16D5">
        <w:rPr>
          <w:color w:val="0F0F0F"/>
          <w:sz w:val="24"/>
          <w:szCs w:val="24"/>
        </w:rPr>
        <w:t>Individual Career Plans</w:t>
      </w:r>
      <w:r w:rsidRPr="00AD16D5">
        <w:rPr>
          <w:color w:val="0F0F0F"/>
          <w:w w:val="105"/>
          <w:sz w:val="24"/>
        </w:rPr>
        <w:t xml:space="preserve"> that include CSSP funding must comply with this rule. CSSP case managers must endeavor to assure that all applicants and participants, before their </w:t>
      </w:r>
      <w:r w:rsidR="00D62656" w:rsidRPr="00AD16D5">
        <w:rPr>
          <w:color w:val="0F0F0F"/>
          <w:sz w:val="24"/>
          <w:szCs w:val="24"/>
        </w:rPr>
        <w:t>Career Plans</w:t>
      </w:r>
      <w:r w:rsidRPr="00AD16D5">
        <w:rPr>
          <w:color w:val="0F0F0F"/>
          <w:w w:val="105"/>
          <w:sz w:val="24"/>
        </w:rPr>
        <w:t xml:space="preserve"> are developed, are fully informed of the opportunities available to them through CSSP as well as through other programs. In addition to the occupations established in Section 4, applicants and participants must be provided, in writing, </w:t>
      </w:r>
      <w:r w:rsidR="00044BF1" w:rsidRPr="00AD16D5">
        <w:rPr>
          <w:color w:val="0F0F0F"/>
          <w:w w:val="105"/>
          <w:sz w:val="24"/>
        </w:rPr>
        <w:t>with a</w:t>
      </w:r>
      <w:r w:rsidR="00044BF1" w:rsidRPr="00471230">
        <w:rPr>
          <w:color w:val="0F0F0F"/>
          <w:w w:val="105"/>
          <w:sz w:val="24"/>
        </w:rPr>
        <w:t xml:space="preserve"> </w:t>
      </w:r>
      <w:r w:rsidR="00044BF1" w:rsidRPr="00AD16D5">
        <w:rPr>
          <w:color w:val="0F0F0F"/>
          <w:w w:val="105"/>
          <w:sz w:val="24"/>
        </w:rPr>
        <w:t>complete</w:t>
      </w:r>
      <w:r w:rsidRPr="00AD16D5">
        <w:rPr>
          <w:color w:val="0F0F0F"/>
          <w:w w:val="105"/>
          <w:sz w:val="24"/>
        </w:rPr>
        <w:t xml:space="preserve"> list of education, training and support services available through CSSP so that need for services can be determine</w:t>
      </w:r>
      <w:r w:rsidRPr="006A6894">
        <w:rPr>
          <w:color w:val="0F0F0F"/>
          <w:w w:val="105"/>
          <w:sz w:val="24"/>
        </w:rPr>
        <w:t>d per Section 6.</w:t>
      </w:r>
      <w:r w:rsidR="006A6894" w:rsidRPr="00471230">
        <w:rPr>
          <w:color w:val="0F0F0F"/>
          <w:w w:val="105"/>
          <w:sz w:val="24"/>
        </w:rPr>
        <w:t>H</w:t>
      </w:r>
      <w:r w:rsidRPr="006A6894">
        <w:rPr>
          <w:color w:val="0F0F0F"/>
          <w:w w:val="105"/>
          <w:sz w:val="24"/>
        </w:rPr>
        <w:t>.</w:t>
      </w:r>
      <w:r w:rsidRPr="00AD16D5">
        <w:rPr>
          <w:color w:val="0F0F0F"/>
          <w:w w:val="105"/>
          <w:sz w:val="24"/>
        </w:rPr>
        <w:t xml:space="preserve"> A list of the same services must also be made available to CareerCenter customers so they may understand the opportunities available if they wish to apply. The </w:t>
      </w:r>
      <w:r w:rsidR="00DB749A" w:rsidRPr="00AD16D5">
        <w:rPr>
          <w:color w:val="0F0F0F"/>
          <w:sz w:val="24"/>
          <w:szCs w:val="24"/>
        </w:rPr>
        <w:t>Career Plan</w:t>
      </w:r>
      <w:r w:rsidR="00DB749A" w:rsidRPr="00AD16D5">
        <w:rPr>
          <w:color w:val="0F0F0F"/>
          <w:sz w:val="24"/>
        </w:rPr>
        <w:t xml:space="preserve"> </w:t>
      </w:r>
      <w:r w:rsidRPr="00AD16D5">
        <w:rPr>
          <w:color w:val="0F0F0F"/>
          <w:w w:val="105"/>
          <w:sz w:val="24"/>
        </w:rPr>
        <w:t xml:space="preserve">and any amendments to </w:t>
      </w:r>
      <w:r w:rsidR="00D62656" w:rsidRPr="00AD16D5">
        <w:rPr>
          <w:color w:val="0F0F0F"/>
          <w:sz w:val="24"/>
          <w:szCs w:val="24"/>
        </w:rPr>
        <w:t>a</w:t>
      </w:r>
      <w:r w:rsidR="00DB749A" w:rsidRPr="00AD16D5">
        <w:rPr>
          <w:color w:val="0F0F0F"/>
          <w:sz w:val="24"/>
          <w:szCs w:val="24"/>
        </w:rPr>
        <w:t xml:space="preserve"> Career</w:t>
      </w:r>
      <w:r w:rsidR="00D62656" w:rsidRPr="00AD16D5">
        <w:rPr>
          <w:color w:val="0F0F0F"/>
          <w:sz w:val="24"/>
          <w:szCs w:val="24"/>
        </w:rPr>
        <w:t xml:space="preserve"> Plan</w:t>
      </w:r>
      <w:r w:rsidRPr="00AD16D5">
        <w:rPr>
          <w:color w:val="0F0F0F"/>
          <w:w w:val="105"/>
          <w:sz w:val="24"/>
        </w:rPr>
        <w:t xml:space="preserve"> must be </w:t>
      </w:r>
      <w:r w:rsidR="00044BF1" w:rsidRPr="00AD16D5">
        <w:rPr>
          <w:color w:val="0F0F0F"/>
          <w:w w:val="105"/>
          <w:sz w:val="24"/>
        </w:rPr>
        <w:t>signed</w:t>
      </w:r>
      <w:r w:rsidRPr="00AD16D5">
        <w:rPr>
          <w:color w:val="0F0F0F"/>
          <w:w w:val="105"/>
          <w:sz w:val="24"/>
        </w:rPr>
        <w:t xml:space="preserve"> and a copy provided to the participant. Updates to the </w:t>
      </w:r>
      <w:r w:rsidR="00B0147A" w:rsidRPr="00AD16D5">
        <w:rPr>
          <w:color w:val="0F0F0F"/>
          <w:w w:val="105"/>
          <w:sz w:val="24"/>
          <w:szCs w:val="24"/>
        </w:rPr>
        <w:t xml:space="preserve">Career </w:t>
      </w:r>
      <w:r w:rsidR="00D62656" w:rsidRPr="00AD16D5">
        <w:rPr>
          <w:color w:val="0F0F0F"/>
          <w:sz w:val="24"/>
          <w:szCs w:val="24"/>
        </w:rPr>
        <w:t>Plan</w:t>
      </w:r>
      <w:r w:rsidR="00D62656" w:rsidRPr="00AD16D5">
        <w:rPr>
          <w:color w:val="0F0F0F"/>
          <w:sz w:val="24"/>
        </w:rPr>
        <w:t xml:space="preserve"> </w:t>
      </w:r>
      <w:r w:rsidRPr="00AD16D5">
        <w:rPr>
          <w:color w:val="0F0F0F"/>
          <w:w w:val="105"/>
          <w:sz w:val="24"/>
        </w:rPr>
        <w:t>require participant and CSSP case manager signatures, and if needed, translation of the document or use of language interpreter.</w:t>
      </w:r>
      <w:r w:rsidR="00DB749A" w:rsidRPr="00AD16D5">
        <w:t xml:space="preserve"> </w:t>
      </w:r>
      <w:r w:rsidR="00DB749A" w:rsidRPr="00AD16D5">
        <w:rPr>
          <w:color w:val="0F0F0F"/>
          <w:w w:val="105"/>
          <w:sz w:val="24"/>
          <w:szCs w:val="24"/>
        </w:rPr>
        <w:t>The Career Plan must document outcomes pursuant to Section 6 including but not limited to; the participants employment goal, the postsecondary certificate, degree or industry recognized credential the participant seeks, any remedial, English language learner, pre­ requisite or refresher courses the participant will take, the length of time the participant expects to take to complete their education or training including pre-requisites pursuant to Section 6.</w:t>
      </w:r>
      <w:r w:rsidR="006A6894">
        <w:rPr>
          <w:color w:val="0F0F0F"/>
          <w:w w:val="105"/>
          <w:sz w:val="24"/>
          <w:szCs w:val="24"/>
        </w:rPr>
        <w:t>H</w:t>
      </w:r>
      <w:r w:rsidR="00DB749A" w:rsidRPr="00AD16D5">
        <w:rPr>
          <w:color w:val="0F0F0F"/>
          <w:w w:val="105"/>
          <w:sz w:val="24"/>
          <w:szCs w:val="24"/>
        </w:rPr>
        <w:t>, an enumerated list of education, training and support services with their estimated costs that CSSP will provide financial aid forms and other supports.</w:t>
      </w:r>
    </w:p>
    <w:p w14:paraId="6B398128" w14:textId="77777777" w:rsidR="00451E16" w:rsidRPr="00AD16D5" w:rsidRDefault="00451E16" w:rsidP="002B33E1">
      <w:pPr>
        <w:pStyle w:val="BodyText"/>
        <w:rPr>
          <w:sz w:val="24"/>
        </w:rPr>
      </w:pPr>
    </w:p>
    <w:p w14:paraId="2D2BBE8D" w14:textId="3E935F4D" w:rsidR="00225F48" w:rsidRPr="00AD16D5" w:rsidRDefault="004D1E53" w:rsidP="002B33E1">
      <w:pPr>
        <w:pStyle w:val="Heading2"/>
        <w:numPr>
          <w:ilvl w:val="0"/>
          <w:numId w:val="15"/>
        </w:numPr>
        <w:ind w:right="0"/>
        <w:rPr>
          <w:sz w:val="24"/>
          <w:szCs w:val="24"/>
        </w:rPr>
      </w:pPr>
      <w:bookmarkStart w:id="31" w:name="_Toc236126085"/>
      <w:r w:rsidRPr="00AD16D5">
        <w:rPr>
          <w:w w:val="105"/>
          <w:sz w:val="24"/>
        </w:rPr>
        <w:t>Timing</w:t>
      </w:r>
      <w:bookmarkEnd w:id="31"/>
    </w:p>
    <w:p w14:paraId="058276E2" w14:textId="77777777" w:rsidR="00766E79" w:rsidRPr="00AD16D5" w:rsidRDefault="00766E79" w:rsidP="002B33E1">
      <w:pPr>
        <w:pStyle w:val="ListParagraph"/>
        <w:tabs>
          <w:tab w:val="left" w:pos="1220"/>
          <w:tab w:val="left" w:pos="1224"/>
        </w:tabs>
        <w:ind w:left="0" w:firstLine="0"/>
        <w:rPr>
          <w:color w:val="0F0F0F"/>
          <w:w w:val="105"/>
          <w:sz w:val="24"/>
          <w:szCs w:val="24"/>
        </w:rPr>
      </w:pPr>
    </w:p>
    <w:p w14:paraId="115E0E8E" w14:textId="0C5C5E93" w:rsidR="00225F48" w:rsidRPr="00AD16D5" w:rsidRDefault="004D1E53" w:rsidP="002B33E1">
      <w:pPr>
        <w:pStyle w:val="ListParagraph"/>
        <w:tabs>
          <w:tab w:val="left" w:pos="1220"/>
          <w:tab w:val="left" w:pos="1224"/>
        </w:tabs>
        <w:ind w:left="0" w:firstLine="0"/>
        <w:rPr>
          <w:color w:val="0F0F0F"/>
          <w:w w:val="105"/>
          <w:sz w:val="24"/>
        </w:rPr>
      </w:pPr>
      <w:r w:rsidRPr="00AD16D5">
        <w:rPr>
          <w:color w:val="0F0F0F"/>
          <w:w w:val="105"/>
          <w:sz w:val="24"/>
        </w:rPr>
        <w:t xml:space="preserve">The </w:t>
      </w:r>
      <w:r w:rsidR="00D62656" w:rsidRPr="00AD16D5">
        <w:rPr>
          <w:color w:val="0F0F0F"/>
          <w:w w:val="105"/>
          <w:sz w:val="24"/>
          <w:szCs w:val="24"/>
        </w:rPr>
        <w:t>Career Plan</w:t>
      </w:r>
      <w:r w:rsidR="00D62656" w:rsidRPr="00AD16D5">
        <w:rPr>
          <w:color w:val="0F0F0F"/>
          <w:w w:val="105"/>
          <w:sz w:val="24"/>
        </w:rPr>
        <w:t xml:space="preserve"> </w:t>
      </w:r>
      <w:r w:rsidRPr="00AD16D5">
        <w:rPr>
          <w:color w:val="0F0F0F"/>
          <w:w w:val="105"/>
          <w:sz w:val="24"/>
        </w:rPr>
        <w:t xml:space="preserve">must be created within </w:t>
      </w:r>
      <w:r w:rsidR="00D62656" w:rsidRPr="00AD16D5">
        <w:rPr>
          <w:color w:val="0F0F0F"/>
          <w:w w:val="105"/>
          <w:sz w:val="24"/>
          <w:szCs w:val="24"/>
        </w:rPr>
        <w:t>thirty</w:t>
      </w:r>
      <w:r w:rsidRPr="00AD16D5">
        <w:rPr>
          <w:color w:val="0F0F0F"/>
          <w:w w:val="105"/>
          <w:sz w:val="24"/>
          <w:szCs w:val="24"/>
        </w:rPr>
        <w:t xml:space="preserve"> (</w:t>
      </w:r>
      <w:r w:rsidR="00D62656" w:rsidRPr="00AD16D5">
        <w:rPr>
          <w:color w:val="0F0F0F"/>
          <w:w w:val="105"/>
          <w:sz w:val="24"/>
          <w:szCs w:val="24"/>
        </w:rPr>
        <w:t>30</w:t>
      </w:r>
      <w:r w:rsidRPr="00AD16D5">
        <w:rPr>
          <w:color w:val="0F0F0F"/>
          <w:w w:val="105"/>
          <w:sz w:val="24"/>
        </w:rPr>
        <w:t xml:space="preserve">) days from the </w:t>
      </w:r>
      <w:r w:rsidR="001003FC" w:rsidRPr="00AD16D5">
        <w:rPr>
          <w:color w:val="0F0F0F"/>
          <w:w w:val="105"/>
          <w:sz w:val="24"/>
        </w:rPr>
        <w:t xml:space="preserve">application </w:t>
      </w:r>
      <w:r w:rsidRPr="00AD16D5">
        <w:rPr>
          <w:color w:val="0F0F0F"/>
          <w:w w:val="105"/>
          <w:sz w:val="24"/>
        </w:rPr>
        <w:t>determination</w:t>
      </w:r>
      <w:r w:rsidR="006B2757" w:rsidRPr="00AD16D5">
        <w:rPr>
          <w:color w:val="0F0F0F"/>
          <w:w w:val="105"/>
          <w:sz w:val="24"/>
        </w:rPr>
        <w:t>.</w:t>
      </w:r>
      <w:r w:rsidRPr="00AD16D5">
        <w:rPr>
          <w:color w:val="0F0F0F"/>
          <w:w w:val="105"/>
          <w:sz w:val="24"/>
        </w:rPr>
        <w:t xml:space="preserve"> Services provided under the </w:t>
      </w:r>
      <w:r w:rsidR="00D62656" w:rsidRPr="00AD16D5">
        <w:rPr>
          <w:color w:val="0F0F0F"/>
          <w:w w:val="105"/>
          <w:sz w:val="24"/>
          <w:szCs w:val="24"/>
        </w:rPr>
        <w:t>Plan</w:t>
      </w:r>
      <w:r w:rsidR="00D62656" w:rsidRPr="00AD16D5">
        <w:rPr>
          <w:color w:val="0F0F0F"/>
          <w:w w:val="105"/>
          <w:sz w:val="24"/>
        </w:rPr>
        <w:t xml:space="preserve"> </w:t>
      </w:r>
      <w:r w:rsidRPr="00AD16D5">
        <w:rPr>
          <w:color w:val="0F0F0F"/>
          <w:w w:val="105"/>
          <w:sz w:val="24"/>
        </w:rPr>
        <w:t xml:space="preserve">and enrollment in CSSP commence as a participant when the </w:t>
      </w:r>
      <w:r w:rsidR="004B729F" w:rsidRPr="00AD16D5">
        <w:rPr>
          <w:color w:val="0F0F0F"/>
          <w:w w:val="105"/>
          <w:sz w:val="24"/>
        </w:rPr>
        <w:t>career plan</w:t>
      </w:r>
      <w:r w:rsidRPr="00AD16D5">
        <w:rPr>
          <w:color w:val="0F0F0F"/>
          <w:w w:val="105"/>
          <w:sz w:val="24"/>
        </w:rPr>
        <w:t xml:space="preserve"> is reviewed and approved by the CSSP Program Manager or the Program Manager's designee, signed by the CSSP applicant and the CSSP case manager</w:t>
      </w:r>
      <w:r w:rsidR="00766E79" w:rsidRPr="00AD16D5">
        <w:rPr>
          <w:color w:val="0F0F0F"/>
          <w:w w:val="105"/>
          <w:sz w:val="24"/>
          <w:szCs w:val="24"/>
        </w:rPr>
        <w:t>.</w:t>
      </w:r>
      <w:r w:rsidR="00584D88" w:rsidRPr="00AD16D5">
        <w:rPr>
          <w:color w:val="0F0F0F"/>
          <w:w w:val="105"/>
          <w:sz w:val="24"/>
          <w:szCs w:val="24"/>
        </w:rPr>
        <w:t xml:space="preserve"> Allowable services may be provided retroactively as provided in </w:t>
      </w:r>
      <w:r w:rsidR="00E6336F" w:rsidRPr="00AD16D5">
        <w:rPr>
          <w:color w:val="0F0F0F"/>
          <w:w w:val="105"/>
          <w:sz w:val="24"/>
          <w:szCs w:val="24"/>
        </w:rPr>
        <w:t>Eligibility Determination Section</w:t>
      </w:r>
      <w:r w:rsidR="00707921" w:rsidRPr="00AD16D5">
        <w:rPr>
          <w:color w:val="0F0F0F"/>
          <w:w w:val="105"/>
          <w:sz w:val="24"/>
          <w:szCs w:val="24"/>
        </w:rPr>
        <w:t>.</w:t>
      </w:r>
    </w:p>
    <w:p w14:paraId="5E51A8C8" w14:textId="77777777" w:rsidR="00766E79" w:rsidRPr="00AD16D5" w:rsidRDefault="00766E79" w:rsidP="002B33E1">
      <w:pPr>
        <w:pStyle w:val="ListParagraph"/>
        <w:tabs>
          <w:tab w:val="left" w:pos="1220"/>
          <w:tab w:val="left" w:pos="1224"/>
        </w:tabs>
        <w:ind w:left="0" w:firstLine="0"/>
        <w:rPr>
          <w:color w:val="0F0F0F"/>
          <w:w w:val="105"/>
          <w:sz w:val="24"/>
        </w:rPr>
      </w:pPr>
    </w:p>
    <w:p w14:paraId="13D8C007" w14:textId="0A51077E" w:rsidR="00225F48" w:rsidRPr="00AD16D5" w:rsidRDefault="004D1E53" w:rsidP="002B33E1">
      <w:pPr>
        <w:pStyle w:val="Heading2"/>
        <w:numPr>
          <w:ilvl w:val="0"/>
          <w:numId w:val="15"/>
        </w:numPr>
        <w:ind w:right="0"/>
        <w:rPr>
          <w:sz w:val="24"/>
          <w:szCs w:val="24"/>
        </w:rPr>
      </w:pPr>
      <w:bookmarkStart w:id="32" w:name="_Toc235456877"/>
      <w:bookmarkStart w:id="33" w:name="_Toc236126086"/>
      <w:bookmarkStart w:id="34" w:name="_Toc236126087"/>
      <w:bookmarkEnd w:id="32"/>
      <w:bookmarkEnd w:id="33"/>
      <w:r w:rsidRPr="00AD16D5">
        <w:rPr>
          <w:sz w:val="24"/>
        </w:rPr>
        <w:t>Comprehensive Assessment.</w:t>
      </w:r>
      <w:bookmarkEnd w:id="34"/>
      <w:r w:rsidRPr="00AD16D5">
        <w:rPr>
          <w:sz w:val="24"/>
        </w:rPr>
        <w:t xml:space="preserve"> </w:t>
      </w:r>
    </w:p>
    <w:p w14:paraId="4C14C60B" w14:textId="77777777" w:rsidR="0099403F" w:rsidRPr="00AD16D5" w:rsidRDefault="0099403F" w:rsidP="002B33E1">
      <w:pPr>
        <w:pStyle w:val="ListParagraph"/>
        <w:tabs>
          <w:tab w:val="left" w:pos="1220"/>
          <w:tab w:val="left" w:pos="1224"/>
        </w:tabs>
        <w:ind w:left="0" w:firstLine="0"/>
        <w:rPr>
          <w:color w:val="0F0F0F"/>
          <w:sz w:val="24"/>
          <w:szCs w:val="24"/>
        </w:rPr>
      </w:pPr>
    </w:p>
    <w:p w14:paraId="46170A69" w14:textId="6F1E9E3E" w:rsidR="00451E16" w:rsidRPr="00AD16D5" w:rsidRDefault="004D1E53" w:rsidP="002B33E1">
      <w:pPr>
        <w:pStyle w:val="ListParagraph"/>
        <w:tabs>
          <w:tab w:val="left" w:pos="1217"/>
          <w:tab w:val="left" w:pos="1225"/>
        </w:tabs>
        <w:ind w:left="0" w:firstLine="0"/>
        <w:rPr>
          <w:sz w:val="24"/>
        </w:rPr>
      </w:pPr>
      <w:r w:rsidRPr="00AD16D5">
        <w:rPr>
          <w:color w:val="0F0F0F"/>
          <w:sz w:val="24"/>
        </w:rPr>
        <w:lastRenderedPageBreak/>
        <w:t xml:space="preserve">The comprehensive assessment </w:t>
      </w:r>
      <w:r w:rsidRPr="00AD16D5">
        <w:rPr>
          <w:color w:val="0F0F0F"/>
          <w:w w:val="105"/>
          <w:sz w:val="24"/>
        </w:rPr>
        <w:t xml:space="preserve">assists the applicant and CSSP case manager in </w:t>
      </w:r>
      <w:r w:rsidR="00991FEE" w:rsidRPr="00AD16D5">
        <w:rPr>
          <w:color w:val="0F0F0F"/>
          <w:w w:val="105"/>
          <w:sz w:val="24"/>
        </w:rPr>
        <w:t>understanding</w:t>
      </w:r>
      <w:r w:rsidRPr="00AD16D5">
        <w:rPr>
          <w:color w:val="0F0F0F"/>
          <w:w w:val="105"/>
          <w:sz w:val="24"/>
        </w:rPr>
        <w:t xml:space="preserve"> the applicant's education and training and support service needs. The CSSP case manager </w:t>
      </w:r>
      <w:r w:rsidR="00B63E2B" w:rsidRPr="00AD16D5">
        <w:rPr>
          <w:color w:val="0F0F0F"/>
          <w:w w:val="105"/>
          <w:sz w:val="24"/>
        </w:rPr>
        <w:t>will work with the applicant to</w:t>
      </w:r>
      <w:r w:rsidRPr="00AD16D5">
        <w:rPr>
          <w:color w:val="0F0F0F"/>
          <w:w w:val="105"/>
          <w:sz w:val="24"/>
        </w:rPr>
        <w:t>:</w:t>
      </w:r>
    </w:p>
    <w:p w14:paraId="7CF74073" w14:textId="77777777" w:rsidR="00451E16" w:rsidRPr="00AD16D5" w:rsidRDefault="00451E16" w:rsidP="002B33E1">
      <w:pPr>
        <w:pStyle w:val="BodyText"/>
        <w:rPr>
          <w:sz w:val="24"/>
        </w:rPr>
      </w:pPr>
    </w:p>
    <w:p w14:paraId="4D0E4FB7" w14:textId="13F56903" w:rsidR="00755E03" w:rsidRPr="00AD16D5" w:rsidRDefault="004D1E53" w:rsidP="002B33E1">
      <w:pPr>
        <w:pStyle w:val="ListParagraph"/>
        <w:numPr>
          <w:ilvl w:val="0"/>
          <w:numId w:val="7"/>
        </w:numPr>
        <w:ind w:left="720" w:hanging="360"/>
        <w:rPr>
          <w:sz w:val="24"/>
        </w:rPr>
      </w:pPr>
      <w:r w:rsidRPr="00AD16D5">
        <w:rPr>
          <w:color w:val="0F0F0F"/>
          <w:w w:val="105"/>
          <w:sz w:val="24"/>
        </w:rPr>
        <w:t>Verify the applicant is admitted to a diploma, certificate, or degree program at an education or</w:t>
      </w:r>
      <w:r w:rsidR="006C438B" w:rsidRPr="00AD16D5">
        <w:rPr>
          <w:color w:val="0F0F0F"/>
          <w:w w:val="105"/>
          <w:sz w:val="24"/>
          <w:szCs w:val="24"/>
        </w:rPr>
        <w:t xml:space="preserve"> </w:t>
      </w:r>
      <w:r w:rsidRPr="00AD16D5">
        <w:rPr>
          <w:w w:val="105"/>
          <w:sz w:val="24"/>
        </w:rPr>
        <w:t>training institution that is eligible to receive financial aid funds under the Higher Education Act or in a CSSP approved certificate or industry recognized training provider program.</w:t>
      </w:r>
    </w:p>
    <w:p w14:paraId="2CC978FE" w14:textId="77777777" w:rsidR="00FA4653" w:rsidRPr="00AD16D5" w:rsidRDefault="00FA4653" w:rsidP="002B33E1">
      <w:pPr>
        <w:pStyle w:val="ListParagraph"/>
        <w:ind w:left="1080" w:firstLine="0"/>
        <w:rPr>
          <w:sz w:val="24"/>
        </w:rPr>
      </w:pPr>
    </w:p>
    <w:p w14:paraId="11554521" w14:textId="48CA4618" w:rsidR="004B6746" w:rsidRPr="00AD16D5" w:rsidRDefault="004D1E53" w:rsidP="002B33E1">
      <w:pPr>
        <w:pStyle w:val="ListParagraph"/>
        <w:numPr>
          <w:ilvl w:val="0"/>
          <w:numId w:val="7"/>
        </w:numPr>
        <w:ind w:left="720" w:hanging="360"/>
        <w:rPr>
          <w:sz w:val="24"/>
        </w:rPr>
      </w:pPr>
      <w:r w:rsidRPr="00AD16D5">
        <w:rPr>
          <w:color w:val="0F0F0F"/>
          <w:w w:val="105"/>
          <w:sz w:val="24"/>
        </w:rPr>
        <w:t>Assess, determine the need for and list the various supports including total costs of all support services that may be available within and outside of CSSP that are necessary for the applicant to succeed educationally and survive financially during the course of their education.</w:t>
      </w:r>
    </w:p>
    <w:p w14:paraId="400309BB" w14:textId="12EFF4CB" w:rsidR="00FA4653" w:rsidRPr="00AD16D5" w:rsidRDefault="00FA4653" w:rsidP="002B33E1">
      <w:pPr>
        <w:pStyle w:val="ListParagraph"/>
        <w:rPr>
          <w:sz w:val="24"/>
          <w:szCs w:val="24"/>
        </w:rPr>
      </w:pPr>
    </w:p>
    <w:p w14:paraId="7DFC0B96" w14:textId="1A8EBCB5" w:rsidR="00991FEE" w:rsidRPr="00471230" w:rsidRDefault="004D1E53" w:rsidP="00471230">
      <w:pPr>
        <w:pStyle w:val="ListParagraph"/>
        <w:numPr>
          <w:ilvl w:val="0"/>
          <w:numId w:val="7"/>
        </w:numPr>
        <w:rPr>
          <w:color w:val="0F0F0F"/>
          <w:w w:val="105"/>
          <w:sz w:val="24"/>
        </w:rPr>
      </w:pPr>
      <w:r w:rsidRPr="00AD16D5">
        <w:rPr>
          <w:color w:val="0F0F0F"/>
          <w:w w:val="105"/>
          <w:sz w:val="24"/>
        </w:rPr>
        <w:t>Determine if pre-requisite, developmental, English language learner or refresher courses and high school diploma or a high school equivalency diploma and the minimum requirements of the education and training program can be met within the 52-week time period. Such courses, if needed for successful participation, must be included in the applicant's plan, and paid for by CSSP if other sources (not including federal financial aid) are not available</w:t>
      </w:r>
      <w:r w:rsidR="004B6746" w:rsidRPr="00AD16D5">
        <w:rPr>
          <w:color w:val="0F0F0F"/>
          <w:w w:val="105"/>
          <w:sz w:val="24"/>
        </w:rPr>
        <w:t>.</w:t>
      </w:r>
    </w:p>
    <w:p w14:paraId="70DCA365" w14:textId="77777777" w:rsidR="00991FEE" w:rsidRPr="00471230" w:rsidRDefault="00991FEE" w:rsidP="002B33E1">
      <w:pPr>
        <w:rPr>
          <w:color w:val="0F0F0F"/>
          <w:w w:val="105"/>
          <w:sz w:val="24"/>
          <w:szCs w:val="24"/>
        </w:rPr>
      </w:pPr>
    </w:p>
    <w:p w14:paraId="771C6223" w14:textId="11BDE172" w:rsidR="00991FEE" w:rsidRPr="00AD16D5" w:rsidRDefault="007B4B23" w:rsidP="00471230">
      <w:pPr>
        <w:pStyle w:val="ListParagraph"/>
        <w:numPr>
          <w:ilvl w:val="0"/>
          <w:numId w:val="7"/>
        </w:numPr>
        <w:rPr>
          <w:sz w:val="24"/>
          <w:szCs w:val="24"/>
        </w:rPr>
      </w:pPr>
      <w:r w:rsidRPr="00AD16D5">
        <w:rPr>
          <w:color w:val="0F0F0F"/>
          <w:w w:val="105"/>
          <w:sz w:val="24"/>
          <w:szCs w:val="24"/>
        </w:rPr>
        <w:t>As necessary, assess</w:t>
      </w:r>
      <w:r w:rsidR="007C2BAA" w:rsidRPr="00AD16D5">
        <w:rPr>
          <w:color w:val="0F0F0F"/>
          <w:w w:val="105"/>
          <w:sz w:val="24"/>
          <w:szCs w:val="24"/>
        </w:rPr>
        <w:t xml:space="preserve"> the applicant’s education, training, and employment goals, including career interests;</w:t>
      </w:r>
      <w:r w:rsidR="007C2BAA" w:rsidRPr="00471230">
        <w:rPr>
          <w:color w:val="0F0F0F"/>
          <w:w w:val="105"/>
          <w:sz w:val="24"/>
          <w:szCs w:val="24"/>
        </w:rPr>
        <w:t xml:space="preserve"> </w:t>
      </w:r>
      <w:r w:rsidR="007C2BAA" w:rsidRPr="00AD16D5">
        <w:rPr>
          <w:color w:val="0F0F0F"/>
          <w:w w:val="105"/>
          <w:sz w:val="24"/>
          <w:szCs w:val="24"/>
        </w:rPr>
        <w:t>high-</w:t>
      </w:r>
      <w:r w:rsidR="007C2BAA" w:rsidRPr="00343DA3">
        <w:rPr>
          <w:color w:val="0F0F0F"/>
          <w:w w:val="105"/>
          <w:sz w:val="24"/>
          <w:szCs w:val="24"/>
        </w:rPr>
        <w:t>wage and significant</w:t>
      </w:r>
      <w:r w:rsidR="007C2BAA" w:rsidRPr="00AD16D5">
        <w:rPr>
          <w:color w:val="0F0F0F"/>
          <w:w w:val="105"/>
          <w:sz w:val="24"/>
          <w:szCs w:val="24"/>
        </w:rPr>
        <w:t>-</w:t>
      </w:r>
      <w:r w:rsidR="007C2BAA" w:rsidRPr="00343DA3">
        <w:rPr>
          <w:color w:val="0F0F0F"/>
          <w:w w:val="105"/>
          <w:sz w:val="24"/>
          <w:szCs w:val="24"/>
        </w:rPr>
        <w:t xml:space="preserve">demand employment opportunities </w:t>
      </w:r>
      <w:r w:rsidR="007C2BAA" w:rsidRPr="00AD16D5">
        <w:rPr>
          <w:color w:val="0F0F0F"/>
          <w:w w:val="105"/>
          <w:sz w:val="24"/>
          <w:szCs w:val="24"/>
        </w:rPr>
        <w:t>within their labor market;</w:t>
      </w:r>
      <w:r w:rsidR="007C2BAA" w:rsidRPr="00343DA3">
        <w:rPr>
          <w:color w:val="0F0F0F"/>
          <w:w w:val="105"/>
          <w:sz w:val="24"/>
          <w:szCs w:val="24"/>
        </w:rPr>
        <w:t xml:space="preserve"> academic </w:t>
      </w:r>
      <w:r w:rsidR="007C2BAA" w:rsidRPr="00AD16D5">
        <w:rPr>
          <w:color w:val="0F0F0F"/>
          <w:w w:val="105"/>
          <w:sz w:val="24"/>
          <w:szCs w:val="24"/>
        </w:rPr>
        <w:t>preparation</w:t>
      </w:r>
      <w:r w:rsidR="007C2BAA" w:rsidRPr="00343DA3">
        <w:rPr>
          <w:color w:val="0F0F0F"/>
          <w:w w:val="105"/>
          <w:sz w:val="24"/>
          <w:szCs w:val="24"/>
        </w:rPr>
        <w:t xml:space="preserve"> and </w:t>
      </w:r>
      <w:r w:rsidR="007C2BAA" w:rsidRPr="00AD16D5">
        <w:rPr>
          <w:color w:val="0F0F0F"/>
          <w:w w:val="105"/>
          <w:sz w:val="24"/>
          <w:szCs w:val="24"/>
        </w:rPr>
        <w:t>skills related to the training program and occupation;</w:t>
      </w:r>
      <w:r w:rsidR="007C2BAA" w:rsidRPr="00343DA3">
        <w:rPr>
          <w:color w:val="0F0F0F"/>
          <w:w w:val="105"/>
          <w:sz w:val="24"/>
          <w:szCs w:val="24"/>
        </w:rPr>
        <w:t xml:space="preserve"> transferable work skills</w:t>
      </w:r>
      <w:r w:rsidR="007C2BAA" w:rsidRPr="00AD16D5">
        <w:rPr>
          <w:color w:val="0F0F0F"/>
          <w:w w:val="105"/>
          <w:sz w:val="24"/>
          <w:szCs w:val="24"/>
        </w:rPr>
        <w:t>; potential barriers that may affect participation or employment</w:t>
      </w:r>
      <w:r w:rsidR="002B33E1" w:rsidRPr="00AD16D5">
        <w:rPr>
          <w:color w:val="0F0F0F"/>
          <w:w w:val="105"/>
          <w:sz w:val="24"/>
          <w:szCs w:val="24"/>
        </w:rPr>
        <w:t xml:space="preserve">. </w:t>
      </w:r>
      <w:proofErr w:type="gramStart"/>
      <w:r w:rsidR="007C2BAA" w:rsidRPr="00AD16D5">
        <w:rPr>
          <w:color w:val="0F0F0F"/>
          <w:w w:val="105"/>
          <w:sz w:val="24"/>
          <w:szCs w:val="24"/>
        </w:rPr>
        <w:t>supports</w:t>
      </w:r>
      <w:proofErr w:type="gramEnd"/>
      <w:r w:rsidR="007C2BAA" w:rsidRPr="00AD16D5">
        <w:rPr>
          <w:color w:val="0F0F0F"/>
          <w:w w:val="105"/>
          <w:sz w:val="24"/>
          <w:szCs w:val="24"/>
        </w:rPr>
        <w:t xml:space="preserve"> needed </w:t>
      </w:r>
      <w:r w:rsidR="007C2BAA" w:rsidRPr="00343DA3">
        <w:rPr>
          <w:color w:val="0F0F0F"/>
          <w:w w:val="105"/>
          <w:sz w:val="24"/>
          <w:szCs w:val="24"/>
        </w:rPr>
        <w:t>for</w:t>
      </w:r>
      <w:r w:rsidR="007C2BAA" w:rsidRPr="00471230">
        <w:rPr>
          <w:color w:val="0F0F0F"/>
          <w:w w:val="105"/>
          <w:sz w:val="24"/>
          <w:szCs w:val="24"/>
        </w:rPr>
        <w:t xml:space="preserve"> </w:t>
      </w:r>
      <w:r w:rsidR="007C2BAA" w:rsidRPr="00AD16D5">
        <w:rPr>
          <w:color w:val="0F0F0F"/>
          <w:w w:val="105"/>
          <w:sz w:val="24"/>
          <w:szCs w:val="24"/>
        </w:rPr>
        <w:t>successful participation;</w:t>
      </w:r>
      <w:r w:rsidR="007C2BAA" w:rsidRPr="00471230">
        <w:rPr>
          <w:color w:val="0F0F0F"/>
          <w:w w:val="105"/>
          <w:sz w:val="24"/>
          <w:szCs w:val="24"/>
        </w:rPr>
        <w:t xml:space="preserve"> </w:t>
      </w:r>
      <w:r w:rsidR="007C2BAA" w:rsidRPr="00AD16D5">
        <w:rPr>
          <w:color w:val="0F0F0F"/>
          <w:w w:val="105"/>
          <w:sz w:val="24"/>
          <w:szCs w:val="24"/>
        </w:rPr>
        <w:t>and</w:t>
      </w:r>
      <w:r w:rsidR="007C2BAA" w:rsidRPr="00471230">
        <w:rPr>
          <w:color w:val="0F0F0F"/>
          <w:w w:val="105"/>
          <w:sz w:val="24"/>
          <w:szCs w:val="24"/>
        </w:rPr>
        <w:t xml:space="preserve"> </w:t>
      </w:r>
      <w:r w:rsidR="007C2BAA" w:rsidRPr="00AD16D5">
        <w:rPr>
          <w:color w:val="0F0F0F"/>
          <w:w w:val="105"/>
          <w:sz w:val="24"/>
          <w:szCs w:val="24"/>
        </w:rPr>
        <w:t>reemployment services needed to prepare for job search. The CSSP case manager will support</w:t>
      </w:r>
      <w:r w:rsidR="007C2BAA" w:rsidRPr="00471230">
        <w:rPr>
          <w:color w:val="0F0F0F"/>
          <w:w w:val="105"/>
          <w:sz w:val="24"/>
          <w:szCs w:val="24"/>
        </w:rPr>
        <w:t xml:space="preserve"> </w:t>
      </w:r>
      <w:r w:rsidRPr="00AD16D5">
        <w:rPr>
          <w:w w:val="105"/>
          <w:sz w:val="24"/>
          <w:szCs w:val="24"/>
        </w:rPr>
        <w:t>an accommodation will be needed</w:t>
      </w:r>
      <w:r w:rsidR="002B33E1" w:rsidRPr="00AD16D5">
        <w:rPr>
          <w:w w:val="105"/>
          <w:sz w:val="24"/>
          <w:szCs w:val="24"/>
        </w:rPr>
        <w:t xml:space="preserve"> </w:t>
      </w:r>
      <w:r w:rsidR="007C2BAA" w:rsidRPr="00AD16D5">
        <w:rPr>
          <w:color w:val="0F0F0F"/>
          <w:w w:val="105"/>
          <w:sz w:val="24"/>
          <w:szCs w:val="24"/>
        </w:rPr>
        <w:t xml:space="preserve">in requesting accommodations from the training provider, when needed, to </w:t>
      </w:r>
      <w:r w:rsidR="007C2BAA" w:rsidRPr="00471230">
        <w:rPr>
          <w:color w:val="0F0F0F"/>
          <w:w w:val="105"/>
          <w:sz w:val="24"/>
          <w:szCs w:val="24"/>
        </w:rPr>
        <w:t xml:space="preserve">successfully </w:t>
      </w:r>
      <w:r w:rsidR="007C2BAA" w:rsidRPr="00AD16D5">
        <w:rPr>
          <w:color w:val="0F0F0F"/>
          <w:w w:val="105"/>
          <w:sz w:val="24"/>
          <w:szCs w:val="24"/>
        </w:rPr>
        <w:t>participate</w:t>
      </w:r>
      <w:r w:rsidRPr="00AD16D5">
        <w:rPr>
          <w:w w:val="105"/>
          <w:sz w:val="24"/>
          <w:szCs w:val="24"/>
        </w:rPr>
        <w:t>.</w:t>
      </w:r>
      <w:r w:rsidR="004D1E53" w:rsidRPr="00AD16D5">
        <w:rPr>
          <w:w w:val="105"/>
          <w:sz w:val="24"/>
          <w:szCs w:val="24"/>
        </w:rPr>
        <w:t xml:space="preserve"> </w:t>
      </w:r>
    </w:p>
    <w:p w14:paraId="3F19A8DF" w14:textId="77777777" w:rsidR="007C2BAA" w:rsidRPr="00AD16D5" w:rsidRDefault="007C2BAA" w:rsidP="00471230">
      <w:pPr>
        <w:pStyle w:val="ListParagraph"/>
        <w:ind w:left="360" w:firstLine="0"/>
        <w:rPr>
          <w:sz w:val="24"/>
        </w:rPr>
      </w:pPr>
    </w:p>
    <w:p w14:paraId="3E8E996D" w14:textId="1CF0FC4D" w:rsidR="00451E16" w:rsidRPr="00AD16D5" w:rsidRDefault="004D1E53" w:rsidP="002B33E1">
      <w:pPr>
        <w:pStyle w:val="Heading2"/>
        <w:numPr>
          <w:ilvl w:val="0"/>
          <w:numId w:val="15"/>
        </w:numPr>
        <w:ind w:right="0"/>
        <w:rPr>
          <w:sz w:val="24"/>
        </w:rPr>
      </w:pPr>
      <w:bookmarkStart w:id="35" w:name="_Toc235456879"/>
      <w:bookmarkStart w:id="36" w:name="_Toc236126088"/>
      <w:bookmarkStart w:id="37" w:name="_Toc235456881"/>
      <w:bookmarkStart w:id="38" w:name="_Toc236126090"/>
      <w:bookmarkStart w:id="39" w:name="_Toc235456882"/>
      <w:bookmarkStart w:id="40" w:name="_Toc236126091"/>
      <w:bookmarkStart w:id="41" w:name="_Toc235456884"/>
      <w:bookmarkStart w:id="42" w:name="_Toc236126093"/>
      <w:bookmarkStart w:id="43" w:name="_Toc235456885"/>
      <w:bookmarkStart w:id="44" w:name="_Toc236126094"/>
      <w:bookmarkStart w:id="45" w:name="_TOC_250001"/>
      <w:bookmarkStart w:id="46" w:name="_Toc236126095"/>
      <w:bookmarkEnd w:id="35"/>
      <w:bookmarkEnd w:id="36"/>
      <w:bookmarkEnd w:id="37"/>
      <w:bookmarkEnd w:id="38"/>
      <w:bookmarkEnd w:id="39"/>
      <w:bookmarkEnd w:id="40"/>
      <w:bookmarkEnd w:id="41"/>
      <w:bookmarkEnd w:id="42"/>
      <w:bookmarkEnd w:id="43"/>
      <w:bookmarkEnd w:id="44"/>
      <w:r w:rsidRPr="00AD16D5">
        <w:rPr>
          <w:sz w:val="24"/>
        </w:rPr>
        <w:t xml:space="preserve">Selecting an employment, occupational and education or training </w:t>
      </w:r>
      <w:bookmarkEnd w:id="45"/>
      <w:r w:rsidRPr="00AD16D5">
        <w:rPr>
          <w:sz w:val="24"/>
        </w:rPr>
        <w:t>goal</w:t>
      </w:r>
      <w:bookmarkEnd w:id="46"/>
    </w:p>
    <w:p w14:paraId="057A4721" w14:textId="77777777" w:rsidR="00357EB1" w:rsidRPr="00AD16D5" w:rsidRDefault="00357EB1" w:rsidP="002B33E1">
      <w:pPr>
        <w:rPr>
          <w:sz w:val="24"/>
          <w:szCs w:val="24"/>
        </w:rPr>
      </w:pPr>
    </w:p>
    <w:p w14:paraId="58FA889A" w14:textId="029D53E2" w:rsidR="007429E6" w:rsidRPr="00AD16D5" w:rsidRDefault="004D1E53" w:rsidP="002B33E1">
      <w:pPr>
        <w:pStyle w:val="BodyText"/>
        <w:rPr>
          <w:color w:val="0F0F0F"/>
          <w:w w:val="105"/>
          <w:sz w:val="24"/>
        </w:rPr>
      </w:pPr>
      <w:r w:rsidRPr="00AD16D5">
        <w:rPr>
          <w:color w:val="0F0F0F"/>
          <w:w w:val="105"/>
          <w:sz w:val="24"/>
        </w:rPr>
        <w:t xml:space="preserve">The applicant selects their employment, occupational and related education or training goal that is within their current or planned labor market area. The applicant's goal must be within the occupations in significant demand established in Section 4. CSSP will support the education or training needed to achieve that goal if it results in </w:t>
      </w:r>
      <w:r w:rsidR="008064F3" w:rsidRPr="00AD16D5">
        <w:rPr>
          <w:color w:val="0F0F0F"/>
          <w:w w:val="105"/>
          <w:sz w:val="24"/>
        </w:rPr>
        <w:t>a</w:t>
      </w:r>
      <w:r w:rsidR="008064F3" w:rsidRPr="00471230">
        <w:rPr>
          <w:color w:val="0F0F0F"/>
          <w:w w:val="105"/>
          <w:sz w:val="24"/>
        </w:rPr>
        <w:t xml:space="preserve"> </w:t>
      </w:r>
      <w:r w:rsidR="008064F3" w:rsidRPr="00AD16D5">
        <w:rPr>
          <w:color w:val="0F0F0F"/>
          <w:w w:val="105"/>
          <w:sz w:val="24"/>
        </w:rPr>
        <w:t>postsecondary certificate, undergraduate degree, industry-recognized credential, apprenticeship, pre-apprenticeship, or</w:t>
      </w:r>
      <w:r w:rsidR="008064F3" w:rsidRPr="00471230">
        <w:rPr>
          <w:color w:val="0F0F0F"/>
          <w:w w:val="105"/>
          <w:sz w:val="24"/>
        </w:rPr>
        <w:t xml:space="preserve"> </w:t>
      </w:r>
      <w:r w:rsidR="008064F3" w:rsidRPr="00AD16D5">
        <w:rPr>
          <w:color w:val="0F0F0F"/>
          <w:w w:val="105"/>
          <w:sz w:val="24"/>
        </w:rPr>
        <w:t>similar</w:t>
      </w:r>
      <w:r w:rsidR="008064F3" w:rsidRPr="00471230">
        <w:rPr>
          <w:color w:val="0F0F0F"/>
          <w:w w:val="105"/>
          <w:sz w:val="24"/>
        </w:rPr>
        <w:t xml:space="preserve"> </w:t>
      </w:r>
      <w:r w:rsidR="008064F3" w:rsidRPr="00AD16D5">
        <w:rPr>
          <w:color w:val="0F0F0F"/>
          <w:w w:val="105"/>
          <w:sz w:val="24"/>
        </w:rPr>
        <w:t>credential that is</w:t>
      </w:r>
      <w:r w:rsidR="008064F3" w:rsidRPr="00471230">
        <w:rPr>
          <w:color w:val="0F0F0F"/>
          <w:w w:val="105"/>
          <w:sz w:val="24"/>
        </w:rPr>
        <w:t xml:space="preserve"> </w:t>
      </w:r>
      <w:r w:rsidR="008064F3" w:rsidRPr="00AD16D5">
        <w:rPr>
          <w:color w:val="0F0F0F"/>
          <w:w w:val="105"/>
          <w:sz w:val="24"/>
        </w:rPr>
        <w:t>recognized and accepted by the relevant trade, industry, or employers and provides</w:t>
      </w:r>
      <w:r w:rsidR="008064F3" w:rsidRPr="00471230">
        <w:rPr>
          <w:color w:val="0F0F0F"/>
          <w:w w:val="105"/>
          <w:sz w:val="24"/>
        </w:rPr>
        <w:t xml:space="preserve"> </w:t>
      </w:r>
      <w:r w:rsidR="008064F3" w:rsidRPr="00AD16D5">
        <w:rPr>
          <w:color w:val="0F0F0F"/>
          <w:w w:val="105"/>
          <w:sz w:val="24"/>
        </w:rPr>
        <w:t>access</w:t>
      </w:r>
      <w:r w:rsidR="008064F3" w:rsidRPr="00471230">
        <w:rPr>
          <w:color w:val="0F0F0F"/>
          <w:w w:val="105"/>
          <w:sz w:val="24"/>
        </w:rPr>
        <w:t xml:space="preserve"> </w:t>
      </w:r>
      <w:r w:rsidR="008064F3" w:rsidRPr="00AD16D5">
        <w:rPr>
          <w:color w:val="0F0F0F"/>
          <w:w w:val="105"/>
          <w:sz w:val="24"/>
        </w:rPr>
        <w:t>to</w:t>
      </w:r>
      <w:r w:rsidR="008064F3" w:rsidRPr="00471230">
        <w:rPr>
          <w:color w:val="0F0F0F"/>
          <w:w w:val="105"/>
          <w:sz w:val="24"/>
        </w:rPr>
        <w:t xml:space="preserve"> </w:t>
      </w:r>
      <w:r w:rsidR="008064F3" w:rsidRPr="00AD16D5">
        <w:rPr>
          <w:color w:val="0F0F0F"/>
          <w:w w:val="105"/>
          <w:sz w:val="24"/>
        </w:rPr>
        <w:t>a</w:t>
      </w:r>
      <w:r w:rsidR="008064F3" w:rsidRPr="00471230">
        <w:rPr>
          <w:color w:val="0F0F0F"/>
          <w:w w:val="105"/>
          <w:sz w:val="24"/>
        </w:rPr>
        <w:t xml:space="preserve"> </w:t>
      </w:r>
      <w:r w:rsidR="008064F3" w:rsidRPr="00AD16D5">
        <w:rPr>
          <w:color w:val="0F0F0F"/>
          <w:w w:val="105"/>
          <w:sz w:val="24"/>
        </w:rPr>
        <w:t>career</w:t>
      </w:r>
      <w:r w:rsidR="008064F3" w:rsidRPr="00471230">
        <w:rPr>
          <w:color w:val="0F0F0F"/>
          <w:w w:val="105"/>
          <w:sz w:val="24"/>
        </w:rPr>
        <w:t xml:space="preserve"> </w:t>
      </w:r>
      <w:r w:rsidR="008064F3" w:rsidRPr="00AD16D5">
        <w:rPr>
          <w:color w:val="0F0F0F"/>
          <w:w w:val="105"/>
          <w:sz w:val="24"/>
        </w:rPr>
        <w:t>pathway leading</w:t>
      </w:r>
      <w:r w:rsidR="008064F3" w:rsidRPr="00471230">
        <w:rPr>
          <w:color w:val="0F0F0F"/>
          <w:w w:val="105"/>
          <w:sz w:val="24"/>
        </w:rPr>
        <w:t xml:space="preserve"> </w:t>
      </w:r>
      <w:r w:rsidR="008064F3" w:rsidRPr="00AD16D5">
        <w:rPr>
          <w:color w:val="0F0F0F"/>
          <w:w w:val="105"/>
          <w:sz w:val="24"/>
        </w:rPr>
        <w:t>to</w:t>
      </w:r>
      <w:r w:rsidR="008064F3" w:rsidRPr="00471230">
        <w:rPr>
          <w:color w:val="0F0F0F"/>
          <w:w w:val="105"/>
          <w:sz w:val="24"/>
        </w:rPr>
        <w:t xml:space="preserve"> </w:t>
      </w:r>
      <w:r w:rsidR="008064F3" w:rsidRPr="00AD16D5">
        <w:rPr>
          <w:color w:val="0F0F0F"/>
          <w:w w:val="105"/>
          <w:sz w:val="24"/>
        </w:rPr>
        <w:t>improved capacity to earn wages and benefits.</w:t>
      </w:r>
    </w:p>
    <w:p w14:paraId="1899A526" w14:textId="29BA1457" w:rsidR="007429E6" w:rsidRPr="00AD16D5" w:rsidRDefault="007429E6" w:rsidP="002B33E1">
      <w:pPr>
        <w:pStyle w:val="BodyText"/>
        <w:rPr>
          <w:color w:val="0F0F0F"/>
          <w:w w:val="105"/>
          <w:sz w:val="24"/>
        </w:rPr>
      </w:pPr>
      <w:r w:rsidRPr="00AD16D5">
        <w:rPr>
          <w:color w:val="0F0F0F"/>
          <w:w w:val="105"/>
          <w:sz w:val="24"/>
        </w:rPr>
        <w:t>The selected education or training program must be cost effective and support the applicant’s ability to successfully complete the program and achieve their employment goal. Cost effectiveness may be demonstrated through consideration of factors including program cost, program quality, transferability of credits or prior learning, availability of financial resources, alignment with the applicant’s career goal, and the likelihood of successful completion and employment.</w:t>
      </w:r>
    </w:p>
    <w:p w14:paraId="7BE72D3C" w14:textId="77777777" w:rsidR="007429E6" w:rsidRPr="00AD16D5" w:rsidRDefault="007429E6" w:rsidP="002B33E1">
      <w:pPr>
        <w:pStyle w:val="BodyText"/>
        <w:rPr>
          <w:color w:val="0F0F0F"/>
          <w:w w:val="105"/>
          <w:sz w:val="24"/>
        </w:rPr>
      </w:pPr>
    </w:p>
    <w:p w14:paraId="568E437F" w14:textId="68A7B594" w:rsidR="00451E16" w:rsidRPr="00AD16D5" w:rsidRDefault="004D1E53" w:rsidP="002B33E1">
      <w:pPr>
        <w:pStyle w:val="BodyText"/>
        <w:rPr>
          <w:sz w:val="24"/>
        </w:rPr>
      </w:pPr>
      <w:r w:rsidRPr="00AD16D5">
        <w:rPr>
          <w:color w:val="0F0F0F"/>
          <w:w w:val="105"/>
          <w:sz w:val="24"/>
        </w:rPr>
        <w:t xml:space="preserve">A program is a postsecondary program if a person entering it has a high school diploma, or a high school equivalency diploma before they enter the program that will grant the credential she or he seeks. The following information, to be stated in the </w:t>
      </w:r>
      <w:r w:rsidR="007B4B23" w:rsidRPr="00AD16D5">
        <w:rPr>
          <w:color w:val="0F0F0F"/>
          <w:w w:val="105"/>
          <w:sz w:val="24"/>
          <w:szCs w:val="24"/>
        </w:rPr>
        <w:t xml:space="preserve">Career </w:t>
      </w:r>
      <w:proofErr w:type="gramStart"/>
      <w:r w:rsidR="007B4B23" w:rsidRPr="00AD16D5">
        <w:rPr>
          <w:color w:val="0F0F0F"/>
          <w:w w:val="105"/>
          <w:sz w:val="24"/>
          <w:szCs w:val="24"/>
        </w:rPr>
        <w:t>Plan</w:t>
      </w:r>
      <w:proofErr w:type="gramEnd"/>
      <w:r w:rsidRPr="00AD16D5">
        <w:rPr>
          <w:color w:val="0F0F0F"/>
          <w:w w:val="105"/>
          <w:sz w:val="24"/>
        </w:rPr>
        <w:t xml:space="preserve"> will be collected by the CSSP case manager in consultation with the participant:</w:t>
      </w:r>
    </w:p>
    <w:p w14:paraId="2AC037C7" w14:textId="77777777" w:rsidR="00451E16" w:rsidRPr="00AD16D5" w:rsidRDefault="00451E16" w:rsidP="002B33E1">
      <w:pPr>
        <w:pStyle w:val="BodyText"/>
        <w:rPr>
          <w:sz w:val="24"/>
        </w:rPr>
      </w:pPr>
    </w:p>
    <w:p w14:paraId="2B28A290" w14:textId="77777777" w:rsidR="00451E16" w:rsidRPr="00AD16D5" w:rsidRDefault="004D1E53" w:rsidP="002B33E1">
      <w:pPr>
        <w:pStyle w:val="ListParagraph"/>
        <w:numPr>
          <w:ilvl w:val="0"/>
          <w:numId w:val="8"/>
        </w:numPr>
        <w:tabs>
          <w:tab w:val="left" w:pos="825"/>
        </w:tabs>
        <w:ind w:left="1080" w:hanging="360"/>
        <w:rPr>
          <w:color w:val="0F0F0F"/>
          <w:sz w:val="24"/>
        </w:rPr>
      </w:pPr>
      <w:r w:rsidRPr="00AD16D5">
        <w:rPr>
          <w:color w:val="0F0F0F"/>
          <w:w w:val="105"/>
          <w:sz w:val="24"/>
        </w:rPr>
        <w:lastRenderedPageBreak/>
        <w:t>The occupational goal and the education or training required to meet that goal.</w:t>
      </w:r>
    </w:p>
    <w:p w14:paraId="3F1F24D3" w14:textId="1950402A" w:rsidR="00555FFA" w:rsidRPr="00AD16D5" w:rsidRDefault="00555FFA" w:rsidP="002B33E1">
      <w:pPr>
        <w:pStyle w:val="ListParagraph"/>
        <w:tabs>
          <w:tab w:val="left" w:pos="825"/>
        </w:tabs>
        <w:ind w:left="1080" w:firstLine="0"/>
        <w:rPr>
          <w:color w:val="0F0F0F"/>
          <w:sz w:val="24"/>
          <w:szCs w:val="24"/>
        </w:rPr>
      </w:pPr>
    </w:p>
    <w:p w14:paraId="09901B63" w14:textId="5A90C569" w:rsidR="007B4B23" w:rsidRPr="00AD16D5" w:rsidRDefault="007B4B23" w:rsidP="002B33E1">
      <w:pPr>
        <w:pStyle w:val="ListParagraph"/>
        <w:numPr>
          <w:ilvl w:val="0"/>
          <w:numId w:val="8"/>
        </w:numPr>
        <w:tabs>
          <w:tab w:val="left" w:pos="825"/>
        </w:tabs>
        <w:ind w:left="1080" w:hanging="360"/>
        <w:rPr>
          <w:color w:val="0F0F0F"/>
          <w:sz w:val="24"/>
          <w:szCs w:val="24"/>
        </w:rPr>
      </w:pPr>
      <w:r w:rsidRPr="00AD16D5">
        <w:rPr>
          <w:color w:val="0F0F0F"/>
          <w:w w:val="105"/>
          <w:sz w:val="24"/>
          <w:szCs w:val="24"/>
        </w:rPr>
        <w:t xml:space="preserve">Degree or credential expected at time of completion. </w:t>
      </w:r>
    </w:p>
    <w:p w14:paraId="7B33058F" w14:textId="77777777" w:rsidR="00555FFA" w:rsidRPr="00AD16D5" w:rsidRDefault="00555FFA" w:rsidP="002B33E1">
      <w:pPr>
        <w:tabs>
          <w:tab w:val="left" w:pos="825"/>
        </w:tabs>
        <w:rPr>
          <w:color w:val="0F0F0F"/>
          <w:sz w:val="24"/>
          <w:szCs w:val="24"/>
        </w:rPr>
      </w:pPr>
    </w:p>
    <w:p w14:paraId="0F023C1C" w14:textId="7FAA4555" w:rsidR="007B4B23" w:rsidRPr="00AD16D5" w:rsidRDefault="007B4B23" w:rsidP="002B33E1">
      <w:pPr>
        <w:pStyle w:val="ListParagraph"/>
        <w:numPr>
          <w:ilvl w:val="0"/>
          <w:numId w:val="8"/>
        </w:numPr>
        <w:tabs>
          <w:tab w:val="left" w:pos="825"/>
        </w:tabs>
        <w:ind w:left="1080" w:hanging="360"/>
        <w:rPr>
          <w:color w:val="0F0F0F"/>
          <w:sz w:val="24"/>
          <w:szCs w:val="24"/>
        </w:rPr>
      </w:pPr>
      <w:r w:rsidRPr="00AD16D5">
        <w:rPr>
          <w:color w:val="0F0F0F"/>
          <w:sz w:val="24"/>
          <w:szCs w:val="24"/>
        </w:rPr>
        <w:t>Services and support to be provided under the plan.</w:t>
      </w:r>
    </w:p>
    <w:p w14:paraId="052AE8BB" w14:textId="77777777" w:rsidR="00555FFA" w:rsidRPr="00AD16D5" w:rsidRDefault="00555FFA" w:rsidP="002B33E1">
      <w:pPr>
        <w:tabs>
          <w:tab w:val="left" w:pos="825"/>
        </w:tabs>
        <w:rPr>
          <w:color w:val="0F0F0F"/>
          <w:sz w:val="24"/>
          <w:szCs w:val="24"/>
        </w:rPr>
      </w:pPr>
    </w:p>
    <w:p w14:paraId="3C288F8B" w14:textId="36BA4E9F" w:rsidR="00D51AC2" w:rsidRPr="00AD16D5" w:rsidRDefault="004D1E53" w:rsidP="002B33E1">
      <w:pPr>
        <w:pStyle w:val="Heading2"/>
        <w:numPr>
          <w:ilvl w:val="0"/>
          <w:numId w:val="15"/>
        </w:numPr>
        <w:rPr>
          <w:sz w:val="24"/>
          <w:szCs w:val="24"/>
        </w:rPr>
      </w:pPr>
      <w:bookmarkStart w:id="47" w:name="_Toc236126096"/>
      <w:r w:rsidRPr="00AD16D5">
        <w:rPr>
          <w:w w:val="105"/>
          <w:sz w:val="24"/>
          <w:szCs w:val="24"/>
        </w:rPr>
        <w:t xml:space="preserve">Selection of education or training program. </w:t>
      </w:r>
      <w:bookmarkEnd w:id="47"/>
    </w:p>
    <w:p w14:paraId="5F93198E" w14:textId="77777777" w:rsidR="00AD16D5" w:rsidRPr="00AD16D5" w:rsidRDefault="00AD16D5" w:rsidP="00AD16D5">
      <w:pPr>
        <w:pStyle w:val="Heading2"/>
        <w:ind w:left="1440" w:firstLine="0"/>
      </w:pPr>
    </w:p>
    <w:p w14:paraId="6C06A536" w14:textId="28F9C043" w:rsidR="00451E16" w:rsidRPr="00AD16D5" w:rsidRDefault="007B4B23" w:rsidP="002B33E1">
      <w:pPr>
        <w:tabs>
          <w:tab w:val="left" w:pos="1225"/>
          <w:tab w:val="left" w:pos="1232"/>
        </w:tabs>
        <w:rPr>
          <w:color w:val="0F0F0F"/>
          <w:sz w:val="24"/>
        </w:rPr>
      </w:pPr>
      <w:r w:rsidRPr="00471230">
        <w:rPr>
          <w:color w:val="0F0F0F"/>
          <w:sz w:val="24"/>
          <w:szCs w:val="24"/>
        </w:rPr>
        <w:t>Training providers will be selected based</w:t>
      </w:r>
      <w:r w:rsidR="00D51AC2" w:rsidRPr="00471230">
        <w:rPr>
          <w:color w:val="0F0F0F"/>
          <w:sz w:val="24"/>
          <w:szCs w:val="24"/>
        </w:rPr>
        <w:t xml:space="preserve"> on </w:t>
      </w:r>
      <w:r w:rsidRPr="00471230">
        <w:rPr>
          <w:color w:val="0F0F0F"/>
          <w:sz w:val="24"/>
          <w:szCs w:val="24"/>
        </w:rPr>
        <w:t>cost</w:t>
      </w:r>
      <w:r w:rsidR="00FB0201" w:rsidRPr="00471230">
        <w:rPr>
          <w:color w:val="0F0F0F"/>
          <w:sz w:val="24"/>
          <w:szCs w:val="24"/>
        </w:rPr>
        <w:t>-</w:t>
      </w:r>
      <w:r w:rsidRPr="00471230">
        <w:rPr>
          <w:color w:val="0F0F0F"/>
          <w:sz w:val="24"/>
          <w:szCs w:val="24"/>
        </w:rPr>
        <w:t xml:space="preserve">effectiveness. </w:t>
      </w:r>
      <w:r w:rsidR="006A6894" w:rsidRPr="00471230">
        <w:rPr>
          <w:sz w:val="24"/>
          <w:szCs w:val="24"/>
        </w:rPr>
        <w:t>Cost effectiveness is not limited to the lowest-cost option, but may consider factors including program quality, alignment with the applicant’s career goals, transferability of credits or prior learning, ability to successfully complete the program, and the applicant’s overall financial plan, including available CSSP support and other resources.</w:t>
      </w:r>
      <w:r w:rsidR="006A6894" w:rsidRPr="00471230">
        <w:rPr>
          <w:color w:val="00B050"/>
          <w:sz w:val="24"/>
          <w:szCs w:val="24"/>
        </w:rPr>
        <w:t xml:space="preserve"> </w:t>
      </w:r>
      <w:r w:rsidRPr="00471230">
        <w:rPr>
          <w:sz w:val="24"/>
          <w:szCs w:val="24"/>
        </w:rPr>
        <w:t xml:space="preserve">Documented scholarship/financial aid packages offered and/or improved access to required courses, clinical placements or internships will be considered when determining the </w:t>
      </w:r>
      <w:r w:rsidR="00A8734D" w:rsidRPr="00471230">
        <w:rPr>
          <w:sz w:val="24"/>
          <w:szCs w:val="24"/>
        </w:rPr>
        <w:t>cost</w:t>
      </w:r>
      <w:r w:rsidRPr="00471230">
        <w:rPr>
          <w:sz w:val="24"/>
          <w:szCs w:val="24"/>
        </w:rPr>
        <w:t xml:space="preserve"> effectiveness. </w:t>
      </w:r>
      <w:r w:rsidR="004D1E53" w:rsidRPr="00471230">
        <w:rPr>
          <w:color w:val="0F0F0F"/>
          <w:w w:val="105"/>
          <w:sz w:val="24"/>
          <w:szCs w:val="24"/>
        </w:rPr>
        <w:t>Pro</w:t>
      </w:r>
      <w:r w:rsidR="004D1E53" w:rsidRPr="00AD16D5">
        <w:rPr>
          <w:color w:val="0F0F0F"/>
          <w:w w:val="105"/>
          <w:sz w:val="24"/>
        </w:rPr>
        <w:t>grams must meet one of the following criteria: Be on the State WIOA eligible provider list, recognized by trade or industry associations, endorsed by a consortium of employers to address a skills gap, recognized and accepted by a professional licensing board or be accredited by a regional or national accrediting body recognized by the U.S. Department of Education. All participating education or training programs must offer degrees, licenses or be recognized as preparing someone to meet their professional licensing requirements; industry-employer recognized certificate(s) or credential(s).</w:t>
      </w:r>
    </w:p>
    <w:p w14:paraId="55FCE78D" w14:textId="77777777" w:rsidR="00451E16" w:rsidRPr="00AD16D5" w:rsidRDefault="00451E16" w:rsidP="002B33E1">
      <w:pPr>
        <w:pStyle w:val="BodyText"/>
        <w:rPr>
          <w:sz w:val="24"/>
        </w:rPr>
      </w:pPr>
    </w:p>
    <w:p w14:paraId="0A919F2F" w14:textId="32BC0F1F" w:rsidR="00451E16" w:rsidRPr="00AD16D5" w:rsidRDefault="004D1E53" w:rsidP="002B33E1">
      <w:pPr>
        <w:tabs>
          <w:tab w:val="left" w:pos="1547"/>
          <w:tab w:val="left" w:pos="1549"/>
        </w:tabs>
        <w:rPr>
          <w:color w:val="0F0F0F"/>
          <w:sz w:val="24"/>
        </w:rPr>
      </w:pPr>
      <w:r w:rsidRPr="00AD16D5">
        <w:rPr>
          <w:color w:val="0F0F0F"/>
          <w:w w:val="105"/>
          <w:sz w:val="24"/>
        </w:rPr>
        <w:t>For any developmental, prerequisite, English Language Leamer or refresher program priority will be given to Maine Adult Education and the College Transitions Program or programs approved by the Department that are the most cost effective. CSSP funds must be made available and expenditures from the participant's federal financial aid award to cover these costs will be avoided to the extent possible.</w:t>
      </w:r>
    </w:p>
    <w:p w14:paraId="772A5285" w14:textId="77777777" w:rsidR="004B6746" w:rsidRPr="00AD16D5" w:rsidRDefault="004B6746" w:rsidP="002B33E1">
      <w:pPr>
        <w:tabs>
          <w:tab w:val="left" w:pos="2668"/>
          <w:tab w:val="left" w:pos="2671"/>
        </w:tabs>
        <w:rPr>
          <w:color w:val="0F0F0F"/>
          <w:w w:val="105"/>
          <w:sz w:val="24"/>
        </w:rPr>
      </w:pPr>
    </w:p>
    <w:p w14:paraId="5248ACB8" w14:textId="739CD9AC" w:rsidR="00451E16" w:rsidRPr="00AD16D5" w:rsidRDefault="004D1E53" w:rsidP="002B33E1">
      <w:pPr>
        <w:tabs>
          <w:tab w:val="left" w:pos="2668"/>
          <w:tab w:val="left" w:pos="2671"/>
        </w:tabs>
        <w:rPr>
          <w:sz w:val="24"/>
        </w:rPr>
      </w:pPr>
      <w:r w:rsidRPr="00AD16D5">
        <w:rPr>
          <w:color w:val="0F0F0F"/>
          <w:w w:val="105"/>
          <w:sz w:val="24"/>
        </w:rPr>
        <w:t xml:space="preserve">The duration of developmental, prerequisite, English Language Leamer or refresher courses must relate directly to the participant's education or training program as developed through the assessment and shall not exceed 52 weeks in duration from the date of enrollment in the first course. </w:t>
      </w:r>
    </w:p>
    <w:p w14:paraId="0D962283" w14:textId="77777777" w:rsidR="00451E16" w:rsidRPr="00AD16D5" w:rsidRDefault="00451E16" w:rsidP="002B33E1">
      <w:pPr>
        <w:pStyle w:val="BodyText"/>
        <w:rPr>
          <w:sz w:val="24"/>
          <w:szCs w:val="24"/>
        </w:rPr>
      </w:pPr>
    </w:p>
    <w:p w14:paraId="53B6A22D" w14:textId="512ECF50" w:rsidR="00451E16" w:rsidRPr="00AD16D5" w:rsidRDefault="004D1E53" w:rsidP="002B33E1">
      <w:pPr>
        <w:pStyle w:val="Heading2"/>
        <w:numPr>
          <w:ilvl w:val="0"/>
          <w:numId w:val="15"/>
        </w:numPr>
        <w:rPr>
          <w:b w:val="0"/>
          <w:sz w:val="24"/>
          <w:szCs w:val="24"/>
        </w:rPr>
      </w:pPr>
      <w:bookmarkStart w:id="48" w:name="_Toc236126097"/>
      <w:r w:rsidRPr="00AD16D5">
        <w:rPr>
          <w:sz w:val="24"/>
          <w:szCs w:val="24"/>
        </w:rPr>
        <w:t>Location of Training</w:t>
      </w:r>
      <w:bookmarkEnd w:id="48"/>
    </w:p>
    <w:p w14:paraId="11410C0F" w14:textId="77777777" w:rsidR="00451E16" w:rsidRPr="00AD16D5" w:rsidRDefault="00451E16" w:rsidP="002B33E1">
      <w:pPr>
        <w:pStyle w:val="BodyText"/>
        <w:rPr>
          <w:sz w:val="24"/>
          <w:szCs w:val="24"/>
        </w:rPr>
      </w:pPr>
    </w:p>
    <w:p w14:paraId="07785F1D" w14:textId="32E7062E" w:rsidR="00451E16" w:rsidRPr="00AD16D5" w:rsidRDefault="004D1E53" w:rsidP="002B33E1">
      <w:pPr>
        <w:pStyle w:val="ListParagraph"/>
        <w:numPr>
          <w:ilvl w:val="2"/>
          <w:numId w:val="10"/>
        </w:numPr>
        <w:tabs>
          <w:tab w:val="left" w:pos="1792"/>
          <w:tab w:val="left" w:pos="1874"/>
        </w:tabs>
        <w:ind w:left="720"/>
        <w:rPr>
          <w:sz w:val="24"/>
          <w:szCs w:val="24"/>
        </w:rPr>
      </w:pPr>
      <w:r w:rsidRPr="00AD16D5">
        <w:rPr>
          <w:color w:val="0F0F0F"/>
          <w:w w:val="105"/>
          <w:sz w:val="24"/>
          <w:szCs w:val="24"/>
        </w:rPr>
        <w:t>Training programs located outside of Maine shall not be approved unless appropriate training is not available within the state and within the participant's commuting area pursuant to Section 1.</w:t>
      </w:r>
      <w:r w:rsidR="00D55C69">
        <w:rPr>
          <w:color w:val="0F0F0F"/>
          <w:w w:val="105"/>
          <w:sz w:val="24"/>
          <w:szCs w:val="24"/>
        </w:rPr>
        <w:t>6</w:t>
      </w:r>
      <w:r w:rsidRPr="00AD16D5">
        <w:rPr>
          <w:color w:val="0F0F0F"/>
          <w:w w:val="105"/>
          <w:sz w:val="24"/>
          <w:szCs w:val="24"/>
        </w:rPr>
        <w:t>. Training programs located outside the State of Maine may be approved if the training program is within the participant's commuting area. Any training program conducted at a location outside the United States is not allowed unless it is in Canada and within the applicant's commuting area.</w:t>
      </w:r>
    </w:p>
    <w:p w14:paraId="2FE58FD6" w14:textId="77777777" w:rsidR="00451E16" w:rsidRPr="00AD16D5" w:rsidRDefault="00451E16" w:rsidP="002B33E1">
      <w:pPr>
        <w:pStyle w:val="BodyText"/>
        <w:rPr>
          <w:sz w:val="24"/>
          <w:szCs w:val="24"/>
        </w:rPr>
      </w:pPr>
    </w:p>
    <w:p w14:paraId="14CBD658" w14:textId="5CECB614" w:rsidR="00451E16" w:rsidRPr="00AD16D5" w:rsidRDefault="007B4B23" w:rsidP="002B33E1">
      <w:pPr>
        <w:pStyle w:val="ListParagraph"/>
        <w:numPr>
          <w:ilvl w:val="2"/>
          <w:numId w:val="10"/>
        </w:numPr>
        <w:tabs>
          <w:tab w:val="left" w:pos="1791"/>
          <w:tab w:val="left" w:pos="1874"/>
        </w:tabs>
        <w:ind w:left="720"/>
        <w:rPr>
          <w:sz w:val="24"/>
          <w:szCs w:val="24"/>
        </w:rPr>
      </w:pPr>
      <w:r w:rsidRPr="00AD16D5">
        <w:rPr>
          <w:color w:val="0F0F0F"/>
          <w:w w:val="105"/>
          <w:sz w:val="24"/>
          <w:szCs w:val="24"/>
        </w:rPr>
        <w:t>Virtual</w:t>
      </w:r>
      <w:r w:rsidR="004D1E53" w:rsidRPr="00AD16D5">
        <w:rPr>
          <w:color w:val="0F0F0F"/>
          <w:w w:val="105"/>
          <w:sz w:val="24"/>
          <w:szCs w:val="24"/>
        </w:rPr>
        <w:t xml:space="preserve"> courses or programs, regardless of their base of operations are considered within the participant's commuting area. </w:t>
      </w:r>
    </w:p>
    <w:p w14:paraId="69CB228F" w14:textId="77777777" w:rsidR="00D07A8F" w:rsidRPr="00AD16D5" w:rsidRDefault="00D07A8F" w:rsidP="002B33E1">
      <w:pPr>
        <w:tabs>
          <w:tab w:val="left" w:pos="1791"/>
          <w:tab w:val="left" w:pos="1874"/>
        </w:tabs>
        <w:rPr>
          <w:sz w:val="24"/>
          <w:szCs w:val="24"/>
        </w:rPr>
      </w:pPr>
    </w:p>
    <w:p w14:paraId="6C485C72" w14:textId="789E05D9" w:rsidR="002640BE" w:rsidRPr="00AD16D5" w:rsidRDefault="004D1E53" w:rsidP="002B33E1">
      <w:pPr>
        <w:pStyle w:val="Heading2"/>
        <w:numPr>
          <w:ilvl w:val="0"/>
          <w:numId w:val="15"/>
        </w:numPr>
        <w:ind w:right="0"/>
        <w:rPr>
          <w:sz w:val="24"/>
          <w:szCs w:val="24"/>
        </w:rPr>
      </w:pPr>
      <w:bookmarkStart w:id="49" w:name="_Toc236126098"/>
      <w:r w:rsidRPr="00AD16D5">
        <w:rPr>
          <w:sz w:val="24"/>
          <w:szCs w:val="24"/>
        </w:rPr>
        <w:t>Duration of Education or Training</w:t>
      </w:r>
      <w:bookmarkEnd w:id="49"/>
      <w:r w:rsidRPr="00AD16D5">
        <w:rPr>
          <w:sz w:val="24"/>
          <w:szCs w:val="24"/>
        </w:rPr>
        <w:t xml:space="preserve"> </w:t>
      </w:r>
    </w:p>
    <w:p w14:paraId="0011E5FA" w14:textId="77777777" w:rsidR="002640BE" w:rsidRPr="00AD16D5" w:rsidRDefault="002640BE" w:rsidP="002B33E1">
      <w:pPr>
        <w:pStyle w:val="ListParagraph"/>
        <w:tabs>
          <w:tab w:val="left" w:pos="798"/>
        </w:tabs>
        <w:ind w:left="806" w:firstLine="0"/>
        <w:rPr>
          <w:color w:val="0F0F0F"/>
          <w:sz w:val="24"/>
          <w:szCs w:val="24"/>
        </w:rPr>
      </w:pPr>
    </w:p>
    <w:p w14:paraId="0A118649" w14:textId="031D6BAF" w:rsidR="00451E16" w:rsidRPr="00471230" w:rsidRDefault="002640BE" w:rsidP="00471230">
      <w:pPr>
        <w:rPr>
          <w:sz w:val="24"/>
          <w:szCs w:val="24"/>
        </w:rPr>
      </w:pPr>
      <w:r w:rsidRPr="00AD16D5">
        <w:rPr>
          <w:color w:val="0F0F0F"/>
          <w:sz w:val="24"/>
        </w:rPr>
        <w:t>T</w:t>
      </w:r>
      <w:r w:rsidR="004D1E53" w:rsidRPr="00AD16D5">
        <w:rPr>
          <w:color w:val="0F0F0F"/>
          <w:sz w:val="24"/>
        </w:rPr>
        <w:t>he participant must take part in year-round training as classes are available by the training</w:t>
      </w:r>
      <w:r w:rsidR="000C1AEE" w:rsidRPr="00AD16D5">
        <w:rPr>
          <w:color w:val="0F0F0F"/>
          <w:sz w:val="24"/>
        </w:rPr>
        <w:t xml:space="preserve"> </w:t>
      </w:r>
      <w:r w:rsidR="004D1E53" w:rsidRPr="00AD16D5">
        <w:rPr>
          <w:color w:val="0F0F0F"/>
          <w:sz w:val="24"/>
        </w:rPr>
        <w:t xml:space="preserve">institution. Participants in postsecondary degree and certificate programs must complete their education or training </w:t>
      </w:r>
      <w:r w:rsidR="004D1E53" w:rsidRPr="00AD16D5">
        <w:rPr>
          <w:color w:val="0F0F0F"/>
          <w:sz w:val="24"/>
        </w:rPr>
        <w:lastRenderedPageBreak/>
        <w:t xml:space="preserve">program within the following </w:t>
      </w:r>
      <w:r w:rsidR="00C058E7" w:rsidRPr="00AD16D5">
        <w:rPr>
          <w:color w:val="0F0F0F"/>
          <w:sz w:val="24"/>
        </w:rPr>
        <w:t>timeframes</w:t>
      </w:r>
      <w:r w:rsidR="004D1E53" w:rsidRPr="00AD16D5">
        <w:rPr>
          <w:color w:val="0F0F0F"/>
          <w:sz w:val="24"/>
        </w:rPr>
        <w:t xml:space="preserve">: 6 years for a bachelor's degree; 3 years for an associate degree and 18 months for a one-year diploma or certificate program. Class time begins with the first day of the first week of training. Participants in non-degree or certificate programs or other non-postsecondary training programs must complete their education and training program within the time defined by the training provider. If the participant requires developmental, </w:t>
      </w:r>
      <w:r w:rsidR="004D1E53" w:rsidRPr="00AD16D5">
        <w:rPr>
          <w:color w:val="232323"/>
          <w:sz w:val="24"/>
        </w:rPr>
        <w:t xml:space="preserve">English </w:t>
      </w:r>
      <w:r w:rsidR="004D1E53" w:rsidRPr="00AD16D5">
        <w:rPr>
          <w:color w:val="0F0F0F"/>
          <w:sz w:val="24"/>
        </w:rPr>
        <w:t xml:space="preserve">Language </w:t>
      </w:r>
      <w:r w:rsidR="004D1E53" w:rsidRPr="00AD16D5">
        <w:rPr>
          <w:color w:val="0F0F0F"/>
          <w:sz w:val="24"/>
          <w:szCs w:val="24"/>
        </w:rPr>
        <w:t>Lea</w:t>
      </w:r>
      <w:r w:rsidR="007B4B23" w:rsidRPr="00AD16D5">
        <w:rPr>
          <w:color w:val="0F0F0F"/>
          <w:sz w:val="24"/>
          <w:szCs w:val="24"/>
        </w:rPr>
        <w:t>rn</w:t>
      </w:r>
      <w:r w:rsidR="004D1E53" w:rsidRPr="00AD16D5">
        <w:rPr>
          <w:color w:val="0F0F0F"/>
          <w:sz w:val="24"/>
          <w:szCs w:val="24"/>
        </w:rPr>
        <w:t>er</w:t>
      </w:r>
      <w:r w:rsidR="004D1E53" w:rsidRPr="00AD16D5">
        <w:rPr>
          <w:color w:val="0F0F0F"/>
          <w:sz w:val="24"/>
        </w:rPr>
        <w:t>, refresher, or prerequisite education, or is enrolled in a Certified Pre-Apprenticeshi</w:t>
      </w:r>
      <w:r w:rsidR="000C1AEE" w:rsidRPr="00AD16D5">
        <w:rPr>
          <w:color w:val="0F0F0F"/>
          <w:sz w:val="24"/>
        </w:rPr>
        <w:t xml:space="preserve">p </w:t>
      </w:r>
      <w:r w:rsidR="004D1E53" w:rsidRPr="00471230">
        <w:rPr>
          <w:sz w:val="24"/>
          <w:szCs w:val="24"/>
        </w:rPr>
        <w:t xml:space="preserve">Program, then, to the extent required, the maximum duration may be extended up to an additional 52 weeks beginning with the first day of class. </w:t>
      </w:r>
    </w:p>
    <w:p w14:paraId="77AFA467" w14:textId="77777777" w:rsidR="000C1AEE" w:rsidRPr="00471230" w:rsidRDefault="000C1AEE" w:rsidP="00471230">
      <w:pPr>
        <w:pStyle w:val="ListParagraph"/>
        <w:ind w:left="1226" w:firstLine="0"/>
        <w:rPr>
          <w:color w:val="0F0F0F"/>
          <w:sz w:val="24"/>
        </w:rPr>
      </w:pPr>
    </w:p>
    <w:p w14:paraId="64653F33" w14:textId="0FB6C774" w:rsidR="005D5AF6" w:rsidRPr="00AD16D5" w:rsidRDefault="005D5AF6" w:rsidP="002B33E1">
      <w:pPr>
        <w:rPr>
          <w:color w:val="0F0F0F"/>
          <w:sz w:val="24"/>
        </w:rPr>
      </w:pPr>
      <w:r w:rsidRPr="00AD16D5">
        <w:rPr>
          <w:color w:val="0F0F0F"/>
          <w:sz w:val="24"/>
        </w:rPr>
        <w:t>A participant who began in CSSP</w:t>
      </w:r>
      <w:r w:rsidR="008B7728" w:rsidRPr="00AD16D5">
        <w:rPr>
          <w:color w:val="0F0F0F"/>
          <w:sz w:val="24"/>
        </w:rPr>
        <w:t xml:space="preserve"> </w:t>
      </w:r>
      <w:r w:rsidR="00EF037A" w:rsidRPr="00AD16D5">
        <w:rPr>
          <w:color w:val="0F0F0F"/>
          <w:sz w:val="24"/>
        </w:rPr>
        <w:t>may pursue an additional</w:t>
      </w:r>
      <w:r w:rsidR="00E925E0" w:rsidRPr="00AD16D5">
        <w:rPr>
          <w:color w:val="0F0F0F"/>
          <w:sz w:val="24"/>
        </w:rPr>
        <w:t xml:space="preserve"> </w:t>
      </w:r>
      <w:r w:rsidR="000E408D" w:rsidRPr="00AD16D5">
        <w:rPr>
          <w:color w:val="0F0F0F"/>
          <w:sz w:val="24"/>
        </w:rPr>
        <w:t>certificate</w:t>
      </w:r>
      <w:r w:rsidR="00A31908" w:rsidRPr="00AD16D5">
        <w:rPr>
          <w:color w:val="0F0F0F"/>
          <w:sz w:val="24"/>
        </w:rPr>
        <w:t>, credential,</w:t>
      </w:r>
      <w:r w:rsidR="000E408D" w:rsidRPr="00AD16D5">
        <w:rPr>
          <w:color w:val="0F0F0F"/>
          <w:sz w:val="24"/>
        </w:rPr>
        <w:t xml:space="preserve"> or </w:t>
      </w:r>
      <w:r w:rsidR="00A31908" w:rsidRPr="00AD16D5">
        <w:rPr>
          <w:color w:val="0F0F0F"/>
          <w:sz w:val="24"/>
        </w:rPr>
        <w:t>a</w:t>
      </w:r>
      <w:r w:rsidR="000E408D" w:rsidRPr="00AD16D5">
        <w:rPr>
          <w:color w:val="0F0F0F"/>
          <w:sz w:val="24"/>
        </w:rPr>
        <w:t xml:space="preserve">ssociate </w:t>
      </w:r>
      <w:r w:rsidR="00A31908" w:rsidRPr="00AD16D5">
        <w:rPr>
          <w:color w:val="0F0F0F"/>
          <w:sz w:val="24"/>
        </w:rPr>
        <w:t xml:space="preserve">degree </w:t>
      </w:r>
      <w:r w:rsidR="00431776" w:rsidRPr="00AD16D5">
        <w:rPr>
          <w:color w:val="0F0F0F"/>
          <w:sz w:val="24"/>
        </w:rPr>
        <w:t xml:space="preserve">if the </w:t>
      </w:r>
      <w:r w:rsidRPr="00AD16D5">
        <w:rPr>
          <w:color w:val="0F0F0F"/>
          <w:sz w:val="24"/>
        </w:rPr>
        <w:t xml:space="preserve">additional </w:t>
      </w:r>
      <w:r w:rsidR="00431776" w:rsidRPr="00AD16D5">
        <w:rPr>
          <w:color w:val="0F0F0F"/>
          <w:sz w:val="24"/>
        </w:rPr>
        <w:t>education</w:t>
      </w:r>
      <w:r w:rsidRPr="00AD16D5">
        <w:rPr>
          <w:color w:val="0F0F0F"/>
          <w:sz w:val="24"/>
        </w:rPr>
        <w:t xml:space="preserve"> so long as the total length of the program to attain the degree does not exceed</w:t>
      </w:r>
      <w:r w:rsidR="00E864C3" w:rsidRPr="00AD16D5">
        <w:rPr>
          <w:color w:val="0F0F0F"/>
          <w:sz w:val="24"/>
        </w:rPr>
        <w:t xml:space="preserve"> the 18 month,</w:t>
      </w:r>
      <w:r w:rsidRPr="00AD16D5">
        <w:rPr>
          <w:color w:val="0F0F0F"/>
          <w:sz w:val="24"/>
        </w:rPr>
        <w:t xml:space="preserve"> </w:t>
      </w:r>
      <w:proofErr w:type="gramStart"/>
      <w:r w:rsidRPr="00AD16D5">
        <w:rPr>
          <w:color w:val="0F0F0F"/>
          <w:sz w:val="24"/>
        </w:rPr>
        <w:t>3</w:t>
      </w:r>
      <w:r w:rsidR="004D6F73" w:rsidRPr="00AD16D5">
        <w:rPr>
          <w:color w:val="0F0F0F"/>
          <w:sz w:val="24"/>
        </w:rPr>
        <w:t xml:space="preserve">, </w:t>
      </w:r>
      <w:r w:rsidRPr="00AD16D5">
        <w:rPr>
          <w:color w:val="0F0F0F"/>
          <w:sz w:val="24"/>
        </w:rPr>
        <w:t>or 6 year</w:t>
      </w:r>
      <w:proofErr w:type="gramEnd"/>
      <w:r w:rsidRPr="00AD16D5">
        <w:rPr>
          <w:color w:val="0F0F0F"/>
          <w:sz w:val="24"/>
        </w:rPr>
        <w:t xml:space="preserve"> respective</w:t>
      </w:r>
      <w:r w:rsidR="004D6F73" w:rsidRPr="00AD16D5">
        <w:rPr>
          <w:color w:val="0F0F0F"/>
          <w:sz w:val="24"/>
        </w:rPr>
        <w:t xml:space="preserve"> timeframes</w:t>
      </w:r>
      <w:r w:rsidRPr="00AD16D5">
        <w:rPr>
          <w:color w:val="0F0F0F"/>
          <w:sz w:val="24"/>
        </w:rPr>
        <w:t xml:space="preserve">. </w:t>
      </w:r>
    </w:p>
    <w:p w14:paraId="0DE73060" w14:textId="77777777" w:rsidR="005D5AF6" w:rsidRPr="00AD16D5" w:rsidRDefault="005D5AF6" w:rsidP="002B33E1">
      <w:pPr>
        <w:pStyle w:val="ListParagraph"/>
        <w:ind w:left="1226" w:firstLine="0"/>
        <w:rPr>
          <w:color w:val="0F0F0F"/>
          <w:sz w:val="24"/>
        </w:rPr>
      </w:pPr>
    </w:p>
    <w:p w14:paraId="2464C94B" w14:textId="0EE81572" w:rsidR="005D5AF6" w:rsidRPr="00AD16D5" w:rsidRDefault="00295C65" w:rsidP="002B33E1">
      <w:pPr>
        <w:rPr>
          <w:color w:val="0F0F0F"/>
          <w:sz w:val="24"/>
        </w:rPr>
      </w:pPr>
      <w:r w:rsidRPr="00AD16D5">
        <w:rPr>
          <w:color w:val="0F0F0F"/>
          <w:sz w:val="24"/>
        </w:rPr>
        <w:t>Participants who want to c</w:t>
      </w:r>
      <w:r w:rsidR="005D5AF6" w:rsidRPr="00AD16D5">
        <w:rPr>
          <w:color w:val="0F0F0F"/>
          <w:sz w:val="24"/>
        </w:rPr>
        <w:t>hange their major or degree program must request approval prior to completing their initial CSSP</w:t>
      </w:r>
      <w:r w:rsidR="007D27AE" w:rsidRPr="00AD16D5">
        <w:rPr>
          <w:color w:val="0F0F0F"/>
          <w:sz w:val="24"/>
        </w:rPr>
        <w:t xml:space="preserve"> </w:t>
      </w:r>
      <w:r w:rsidR="005D5AF6" w:rsidRPr="00AD16D5">
        <w:rPr>
          <w:color w:val="0F0F0F"/>
          <w:sz w:val="24"/>
        </w:rPr>
        <w:t>approved program.</w:t>
      </w:r>
    </w:p>
    <w:p w14:paraId="37DDEE84" w14:textId="077006E9" w:rsidR="00A802D1" w:rsidRPr="00AD16D5" w:rsidRDefault="008A5E33" w:rsidP="002B33E1">
      <w:pPr>
        <w:pStyle w:val="BodyText"/>
        <w:ind w:right="414"/>
        <w:rPr>
          <w:color w:val="0F0F0F"/>
          <w:w w:val="105"/>
          <w:sz w:val="24"/>
          <w:szCs w:val="24"/>
        </w:rPr>
      </w:pPr>
      <w:r w:rsidRPr="00AD16D5">
        <w:rPr>
          <w:color w:val="0F0F0F"/>
          <w:w w:val="105"/>
          <w:sz w:val="24"/>
          <w:szCs w:val="24"/>
        </w:rPr>
        <w:t xml:space="preserve"> </w:t>
      </w:r>
    </w:p>
    <w:p w14:paraId="7B139622" w14:textId="77777777" w:rsidR="000761E4" w:rsidRPr="00AD16D5" w:rsidRDefault="004D1E53" w:rsidP="002B33E1">
      <w:pPr>
        <w:pStyle w:val="BodyText"/>
        <w:ind w:right="414"/>
        <w:rPr>
          <w:color w:val="0F0F0F"/>
          <w:w w:val="105"/>
          <w:sz w:val="24"/>
        </w:rPr>
      </w:pPr>
      <w:r w:rsidRPr="00AD16D5">
        <w:rPr>
          <w:color w:val="0F0F0F"/>
          <w:w w:val="105"/>
          <w:sz w:val="24"/>
        </w:rPr>
        <w:t>To be eligible for an extension from an associate to a bachelors' degree or to change a major or degree:</w:t>
      </w:r>
      <w:r w:rsidR="001D217E" w:rsidRPr="00AD16D5">
        <w:rPr>
          <w:color w:val="0F0F0F"/>
          <w:w w:val="105"/>
          <w:sz w:val="24"/>
          <w:szCs w:val="24"/>
        </w:rPr>
        <w:t xml:space="preserve"> </w:t>
      </w:r>
    </w:p>
    <w:p w14:paraId="30368A2C" w14:textId="2987FD9E" w:rsidR="000761E4" w:rsidRPr="00AD16D5" w:rsidRDefault="004D1E53" w:rsidP="002B33E1">
      <w:pPr>
        <w:pStyle w:val="BodyText"/>
        <w:numPr>
          <w:ilvl w:val="1"/>
          <w:numId w:val="15"/>
        </w:numPr>
        <w:ind w:left="720"/>
        <w:rPr>
          <w:color w:val="0F0F0F"/>
          <w:w w:val="105"/>
          <w:sz w:val="24"/>
        </w:rPr>
      </w:pPr>
      <w:r w:rsidRPr="00AD16D5">
        <w:rPr>
          <w:color w:val="0F0F0F"/>
          <w:w w:val="105"/>
          <w:sz w:val="24"/>
        </w:rPr>
        <w:t xml:space="preserve">The CSSP Participant must currently hold a cumulative GPA of at least 3.0 in their major - degree related courses. Good </w:t>
      </w:r>
      <w:r w:rsidR="003177DB" w:rsidRPr="00AD16D5">
        <w:rPr>
          <w:color w:val="0F0F0F"/>
          <w:w w:val="105"/>
          <w:sz w:val="24"/>
        </w:rPr>
        <w:t>c</w:t>
      </w:r>
      <w:r w:rsidRPr="00AD16D5">
        <w:rPr>
          <w:color w:val="0F0F0F"/>
          <w:w w:val="105"/>
          <w:sz w:val="24"/>
        </w:rPr>
        <w:t>ause may be granted under exceptional circumstances</w:t>
      </w:r>
      <w:proofErr w:type="gramStart"/>
      <w:r w:rsidRPr="00AD16D5">
        <w:rPr>
          <w:color w:val="0F0F0F"/>
          <w:w w:val="105"/>
          <w:sz w:val="24"/>
          <w:szCs w:val="24"/>
        </w:rPr>
        <w:t>)</w:t>
      </w:r>
      <w:r w:rsidR="000735BE" w:rsidRPr="00AD16D5">
        <w:rPr>
          <w:color w:val="0F0F0F"/>
          <w:w w:val="105"/>
          <w:sz w:val="24"/>
          <w:szCs w:val="24"/>
        </w:rPr>
        <w:t>..</w:t>
      </w:r>
      <w:proofErr w:type="gramEnd"/>
    </w:p>
    <w:p w14:paraId="3ECD4533" w14:textId="77777777" w:rsidR="000761E4" w:rsidRPr="00AD16D5" w:rsidRDefault="004D1E53" w:rsidP="002B33E1">
      <w:pPr>
        <w:pStyle w:val="BodyText"/>
        <w:numPr>
          <w:ilvl w:val="1"/>
          <w:numId w:val="15"/>
        </w:numPr>
        <w:ind w:left="720"/>
        <w:rPr>
          <w:color w:val="0F0F0F"/>
          <w:w w:val="105"/>
          <w:sz w:val="24"/>
        </w:rPr>
      </w:pPr>
      <w:r w:rsidRPr="00AD16D5">
        <w:rPr>
          <w:color w:val="0F0F0F"/>
          <w:w w:val="105"/>
          <w:sz w:val="24"/>
        </w:rPr>
        <w:t>The degree or credential that the participant wants to extend for and/or change major/degree for must be on the current high-wage in-demand list;</w:t>
      </w:r>
    </w:p>
    <w:p w14:paraId="73323639" w14:textId="237E792D" w:rsidR="000761E4" w:rsidRPr="00AD16D5" w:rsidRDefault="004D1E53" w:rsidP="002B33E1">
      <w:pPr>
        <w:pStyle w:val="BodyText"/>
        <w:numPr>
          <w:ilvl w:val="1"/>
          <w:numId w:val="15"/>
        </w:numPr>
        <w:ind w:left="720"/>
        <w:rPr>
          <w:color w:val="0F0F0F"/>
          <w:w w:val="105"/>
          <w:sz w:val="24"/>
        </w:rPr>
      </w:pPr>
      <w:r w:rsidRPr="00AD16D5">
        <w:rPr>
          <w:color w:val="0F0F0F"/>
          <w:w w:val="105"/>
          <w:sz w:val="24"/>
        </w:rPr>
        <w:t>CSSP will consider supporting/approving a change in major only once over the course of a participant's enrollment in the CSSP program. Good Cause may be granted under exceptional circumstances;</w:t>
      </w:r>
    </w:p>
    <w:p w14:paraId="3BEEBF80" w14:textId="77777777" w:rsidR="000761E4" w:rsidRPr="00AD16D5" w:rsidRDefault="004D1E53" w:rsidP="002B33E1">
      <w:pPr>
        <w:pStyle w:val="BodyText"/>
        <w:numPr>
          <w:ilvl w:val="1"/>
          <w:numId w:val="15"/>
        </w:numPr>
        <w:ind w:left="720"/>
        <w:rPr>
          <w:color w:val="0F0F0F"/>
          <w:w w:val="105"/>
          <w:sz w:val="24"/>
        </w:rPr>
      </w:pPr>
      <w:r w:rsidRPr="00AD16D5">
        <w:rPr>
          <w:color w:val="0F0F0F"/>
          <w:w w:val="105"/>
          <w:sz w:val="24"/>
        </w:rPr>
        <w:t xml:space="preserve">The participant must be accepted into their </w:t>
      </w:r>
      <w:proofErr w:type="gramStart"/>
      <w:r w:rsidRPr="00AD16D5">
        <w:rPr>
          <w:color w:val="0F0F0F"/>
          <w:w w:val="105"/>
          <w:sz w:val="24"/>
        </w:rPr>
        <w:t>bachelor</w:t>
      </w:r>
      <w:proofErr w:type="gramEnd"/>
      <w:r w:rsidRPr="00AD16D5">
        <w:rPr>
          <w:color w:val="0F0F0F"/>
          <w:w w:val="105"/>
          <w:sz w:val="24"/>
        </w:rPr>
        <w:t xml:space="preserve"> degree program of study by the time they graduate from their associate degree, or for a change in major/degree the participant must be accepted into their new major</w:t>
      </w:r>
      <w:r w:rsidRPr="00AD16D5">
        <w:rPr>
          <w:color w:val="484848"/>
          <w:w w:val="105"/>
          <w:sz w:val="24"/>
        </w:rPr>
        <w:t>/</w:t>
      </w:r>
      <w:r w:rsidRPr="00AD16D5">
        <w:rPr>
          <w:color w:val="0F0F0F"/>
          <w:w w:val="105"/>
          <w:sz w:val="24"/>
        </w:rPr>
        <w:t>degree program prior to approval;</w:t>
      </w:r>
    </w:p>
    <w:p w14:paraId="0C275DA8" w14:textId="77777777" w:rsidR="000761E4" w:rsidRPr="00AD16D5" w:rsidRDefault="004D1E53" w:rsidP="002B33E1">
      <w:pPr>
        <w:pStyle w:val="BodyText"/>
        <w:numPr>
          <w:ilvl w:val="1"/>
          <w:numId w:val="15"/>
        </w:numPr>
        <w:ind w:left="720"/>
        <w:rPr>
          <w:color w:val="0F0F0F"/>
          <w:w w:val="105"/>
          <w:sz w:val="24"/>
        </w:rPr>
      </w:pPr>
      <w:r w:rsidRPr="00AD16D5">
        <w:rPr>
          <w:color w:val="0F0F0F"/>
          <w:w w:val="105"/>
          <w:sz w:val="24"/>
        </w:rPr>
        <w:t>The participant must request the extension</w:t>
      </w:r>
      <w:r w:rsidRPr="00AD16D5">
        <w:rPr>
          <w:color w:val="484848"/>
          <w:w w:val="105"/>
          <w:sz w:val="24"/>
        </w:rPr>
        <w:t>/</w:t>
      </w:r>
      <w:r w:rsidRPr="00AD16D5">
        <w:rPr>
          <w:color w:val="0F0F0F"/>
          <w:w w:val="105"/>
          <w:sz w:val="24"/>
        </w:rPr>
        <w:t>change prior to graduation from their initial program;</w:t>
      </w:r>
    </w:p>
    <w:p w14:paraId="40A8EE1E" w14:textId="32670C40" w:rsidR="00A802D1" w:rsidRPr="00AD16D5" w:rsidRDefault="004D1E53" w:rsidP="002B33E1">
      <w:pPr>
        <w:pStyle w:val="BodyText"/>
        <w:numPr>
          <w:ilvl w:val="1"/>
          <w:numId w:val="15"/>
        </w:numPr>
        <w:ind w:left="720"/>
        <w:rPr>
          <w:color w:val="0F0F0F"/>
          <w:w w:val="105"/>
          <w:sz w:val="24"/>
        </w:rPr>
      </w:pPr>
      <w:r w:rsidRPr="00AD16D5">
        <w:rPr>
          <w:color w:val="0F0F0F"/>
          <w:w w:val="105"/>
          <w:sz w:val="24"/>
        </w:rPr>
        <w:t>The total length of the program cannot exceed that which is permitted for a person seeking a two-year or four-year degree.</w:t>
      </w:r>
    </w:p>
    <w:p w14:paraId="30C59D49" w14:textId="77777777" w:rsidR="001F2067" w:rsidRPr="00AD16D5" w:rsidRDefault="001F2067" w:rsidP="002B33E1">
      <w:pPr>
        <w:tabs>
          <w:tab w:val="left" w:pos="2309"/>
        </w:tabs>
        <w:rPr>
          <w:color w:val="0F0F0F"/>
          <w:w w:val="105"/>
          <w:sz w:val="24"/>
          <w:szCs w:val="24"/>
        </w:rPr>
      </w:pPr>
    </w:p>
    <w:p w14:paraId="71F79B74" w14:textId="7035E79E" w:rsidR="006D565A" w:rsidRPr="00AD16D5" w:rsidRDefault="006D565A" w:rsidP="002B33E1">
      <w:pPr>
        <w:pStyle w:val="BodyText"/>
        <w:rPr>
          <w:color w:val="0F0F0F"/>
          <w:w w:val="105"/>
          <w:sz w:val="24"/>
          <w:szCs w:val="24"/>
        </w:rPr>
      </w:pPr>
      <w:r w:rsidRPr="00AD16D5">
        <w:rPr>
          <w:color w:val="0F0F0F"/>
          <w:w w:val="105"/>
          <w:sz w:val="24"/>
        </w:rPr>
        <w:t>The Director of the Bureau of Employment Services, the Commissioner or the Deputy Commissioner of the Department may waive or extend the provision if exceptional circumstances are shown</w:t>
      </w:r>
      <w:r w:rsidRPr="00AD16D5">
        <w:rPr>
          <w:color w:val="0F0F0F"/>
          <w:w w:val="105"/>
          <w:sz w:val="24"/>
          <w:szCs w:val="24"/>
        </w:rPr>
        <w:t>.</w:t>
      </w:r>
    </w:p>
    <w:p w14:paraId="2F0EC938" w14:textId="77777777" w:rsidR="006D565A" w:rsidRPr="00AD16D5" w:rsidRDefault="006D565A" w:rsidP="002B33E1">
      <w:pPr>
        <w:pStyle w:val="BodyText"/>
        <w:rPr>
          <w:sz w:val="24"/>
        </w:rPr>
      </w:pPr>
    </w:p>
    <w:p w14:paraId="53B51EEE" w14:textId="1779A542" w:rsidR="00451E16" w:rsidRPr="00AD16D5" w:rsidRDefault="004D1E53" w:rsidP="002B33E1">
      <w:pPr>
        <w:tabs>
          <w:tab w:val="left" w:pos="2309"/>
        </w:tabs>
        <w:rPr>
          <w:color w:val="0F0F0F"/>
          <w:sz w:val="24"/>
        </w:rPr>
      </w:pPr>
      <w:r w:rsidRPr="00AD16D5">
        <w:rPr>
          <w:color w:val="0F0F0F"/>
          <w:w w:val="105"/>
          <w:sz w:val="24"/>
        </w:rPr>
        <w:t>CSSP funds may not be used to assist participants in obtaining their master's or doctorate degree.</w:t>
      </w:r>
    </w:p>
    <w:p w14:paraId="4F507EB5" w14:textId="77777777" w:rsidR="000F07A7" w:rsidRPr="00AD16D5" w:rsidRDefault="000F07A7" w:rsidP="002B33E1">
      <w:pPr>
        <w:tabs>
          <w:tab w:val="left" w:pos="678"/>
        </w:tabs>
        <w:ind w:right="350"/>
        <w:rPr>
          <w:color w:val="0F0F0F"/>
          <w:w w:val="105"/>
          <w:sz w:val="24"/>
        </w:rPr>
      </w:pPr>
    </w:p>
    <w:p w14:paraId="57BD16AE" w14:textId="4D457715" w:rsidR="00451E16" w:rsidRPr="00AD16D5" w:rsidRDefault="004D1E53" w:rsidP="002B33E1">
      <w:pPr>
        <w:pStyle w:val="Heading2"/>
        <w:numPr>
          <w:ilvl w:val="0"/>
          <w:numId w:val="15"/>
        </w:numPr>
        <w:rPr>
          <w:sz w:val="24"/>
          <w:szCs w:val="24"/>
        </w:rPr>
      </w:pPr>
      <w:bookmarkStart w:id="50" w:name="_TOC_250000"/>
      <w:bookmarkStart w:id="51" w:name="_Toc236126099"/>
      <w:r w:rsidRPr="00AD16D5">
        <w:rPr>
          <w:sz w:val="24"/>
          <w:szCs w:val="24"/>
        </w:rPr>
        <w:t>CSSP Education</w:t>
      </w:r>
      <w:r w:rsidR="006F2776">
        <w:rPr>
          <w:sz w:val="24"/>
          <w:szCs w:val="24"/>
        </w:rPr>
        <w:t>,</w:t>
      </w:r>
      <w:r w:rsidRPr="00AD16D5">
        <w:rPr>
          <w:sz w:val="24"/>
          <w:szCs w:val="24"/>
        </w:rPr>
        <w:t xml:space="preserve"> Training</w:t>
      </w:r>
      <w:r w:rsidR="006F2776">
        <w:rPr>
          <w:sz w:val="24"/>
          <w:szCs w:val="24"/>
        </w:rPr>
        <w:t>,</w:t>
      </w:r>
      <w:r w:rsidRPr="00AD16D5">
        <w:rPr>
          <w:sz w:val="24"/>
          <w:szCs w:val="24"/>
        </w:rPr>
        <w:t xml:space="preserve"> and Support </w:t>
      </w:r>
      <w:bookmarkEnd w:id="50"/>
      <w:r w:rsidRPr="00AD16D5">
        <w:rPr>
          <w:sz w:val="24"/>
          <w:szCs w:val="24"/>
        </w:rPr>
        <w:t>Services</w:t>
      </w:r>
      <w:bookmarkEnd w:id="51"/>
    </w:p>
    <w:p w14:paraId="21B00777" w14:textId="77777777" w:rsidR="00DB690B" w:rsidRPr="00AD16D5" w:rsidRDefault="00DB690B" w:rsidP="002B33E1">
      <w:pPr>
        <w:pStyle w:val="BodyText"/>
        <w:rPr>
          <w:sz w:val="24"/>
        </w:rPr>
      </w:pPr>
    </w:p>
    <w:p w14:paraId="0C1BF92D" w14:textId="673E5570" w:rsidR="00451E16" w:rsidRPr="00AD16D5" w:rsidRDefault="004D1E53" w:rsidP="002B33E1">
      <w:pPr>
        <w:pStyle w:val="Heading3"/>
        <w:numPr>
          <w:ilvl w:val="0"/>
          <w:numId w:val="2"/>
        </w:numPr>
        <w:rPr>
          <w:rFonts w:ascii="Times New Roman" w:hAnsi="Times New Roman" w:cs="Times New Roman"/>
        </w:rPr>
      </w:pPr>
      <w:bookmarkStart w:id="52" w:name="_Toc236126100"/>
      <w:r w:rsidRPr="00AD16D5">
        <w:rPr>
          <w:rFonts w:ascii="Times New Roman" w:hAnsi="Times New Roman" w:cs="Times New Roman"/>
        </w:rPr>
        <w:t>Provisions applicable to all CSSP services</w:t>
      </w:r>
      <w:bookmarkEnd w:id="52"/>
    </w:p>
    <w:p w14:paraId="2832FAFB" w14:textId="77777777" w:rsidR="00451E16" w:rsidRPr="00AD16D5" w:rsidRDefault="00451E16" w:rsidP="002B33E1">
      <w:pPr>
        <w:pStyle w:val="BodyText"/>
        <w:rPr>
          <w:sz w:val="24"/>
        </w:rPr>
      </w:pPr>
    </w:p>
    <w:p w14:paraId="62DD7236" w14:textId="579D7203" w:rsidR="003A7771" w:rsidRPr="00AD16D5" w:rsidRDefault="004D1E53" w:rsidP="002B33E1">
      <w:pPr>
        <w:pStyle w:val="ListParagraph"/>
        <w:numPr>
          <w:ilvl w:val="3"/>
          <w:numId w:val="10"/>
        </w:numPr>
        <w:tabs>
          <w:tab w:val="left" w:pos="723"/>
        </w:tabs>
        <w:rPr>
          <w:sz w:val="24"/>
        </w:rPr>
      </w:pPr>
      <w:r w:rsidRPr="00AD16D5">
        <w:rPr>
          <w:color w:val="0F0F0F"/>
          <w:w w:val="105"/>
          <w:sz w:val="24"/>
        </w:rPr>
        <w:t>CSSP provides education, training, and support services, as provided in this rule, that are not</w:t>
      </w:r>
      <w:r w:rsidR="003A7771" w:rsidRPr="00AD16D5">
        <w:rPr>
          <w:color w:val="0F0F0F"/>
          <w:w w:val="105"/>
          <w:sz w:val="24"/>
          <w:szCs w:val="24"/>
        </w:rPr>
        <w:t xml:space="preserve"> </w:t>
      </w:r>
      <w:r w:rsidRPr="00AD16D5">
        <w:rPr>
          <w:color w:val="0F0F0F"/>
          <w:w w:val="105"/>
          <w:sz w:val="24"/>
        </w:rPr>
        <w:t xml:space="preserve">reasonably available from another publicly available source and that are necessary for participants to </w:t>
      </w:r>
      <w:r w:rsidRPr="00AD16D5">
        <w:rPr>
          <w:color w:val="282828"/>
          <w:w w:val="105"/>
          <w:sz w:val="24"/>
        </w:rPr>
        <w:t xml:space="preserve">successfully </w:t>
      </w:r>
      <w:r w:rsidRPr="00AD16D5">
        <w:rPr>
          <w:color w:val="0F0F0F"/>
          <w:w w:val="105"/>
          <w:sz w:val="24"/>
        </w:rPr>
        <w:t xml:space="preserve">complete the education and training program established in the </w:t>
      </w:r>
      <w:r w:rsidR="009A2250" w:rsidRPr="00AD16D5">
        <w:rPr>
          <w:color w:val="0F0F0F"/>
          <w:w w:val="105"/>
          <w:sz w:val="24"/>
        </w:rPr>
        <w:t>career plan</w:t>
      </w:r>
      <w:r w:rsidRPr="00AD16D5">
        <w:rPr>
          <w:color w:val="0F0F0F"/>
          <w:w w:val="105"/>
          <w:sz w:val="24"/>
        </w:rPr>
        <w:t>. All costs for services and goods must be pre-approved and verified with documentation before they are paid by CSSP.</w:t>
      </w:r>
    </w:p>
    <w:p w14:paraId="786AD064" w14:textId="4E2BCB89" w:rsidR="003A7771" w:rsidRPr="00AD16D5" w:rsidRDefault="004D1E53" w:rsidP="002B33E1">
      <w:pPr>
        <w:pStyle w:val="ListParagraph"/>
        <w:numPr>
          <w:ilvl w:val="3"/>
          <w:numId w:val="10"/>
        </w:numPr>
        <w:tabs>
          <w:tab w:val="left" w:pos="723"/>
        </w:tabs>
        <w:rPr>
          <w:sz w:val="24"/>
        </w:rPr>
      </w:pPr>
      <w:r w:rsidRPr="00AD16D5">
        <w:rPr>
          <w:color w:val="0F0F0F"/>
          <w:w w:val="105"/>
          <w:sz w:val="24"/>
        </w:rPr>
        <w:lastRenderedPageBreak/>
        <w:t xml:space="preserve">CSSP funds </w:t>
      </w:r>
      <w:r w:rsidR="007B4B23" w:rsidRPr="00AD16D5">
        <w:rPr>
          <w:color w:val="0F0F0F"/>
          <w:w w:val="105"/>
          <w:sz w:val="24"/>
          <w:szCs w:val="24"/>
        </w:rPr>
        <w:t>will</w:t>
      </w:r>
      <w:r w:rsidR="007B4B23" w:rsidRPr="00AD16D5">
        <w:rPr>
          <w:color w:val="0F0F0F"/>
          <w:w w:val="105"/>
          <w:sz w:val="24"/>
        </w:rPr>
        <w:t xml:space="preserve"> </w:t>
      </w:r>
      <w:r w:rsidRPr="00AD16D5">
        <w:rPr>
          <w:color w:val="0F0F0F"/>
          <w:w w:val="105"/>
          <w:sz w:val="24"/>
        </w:rPr>
        <w:t xml:space="preserve">be made available to assist with the costs for an educational transcript, credential evaluation or </w:t>
      </w:r>
      <w:r w:rsidRPr="00AD16D5">
        <w:rPr>
          <w:color w:val="282828"/>
          <w:w w:val="105"/>
          <w:sz w:val="24"/>
        </w:rPr>
        <w:t xml:space="preserve">similar </w:t>
      </w:r>
      <w:r w:rsidRPr="00AD16D5">
        <w:rPr>
          <w:color w:val="0F0F0F"/>
          <w:w w:val="105"/>
          <w:sz w:val="24"/>
        </w:rPr>
        <w:t>requirement needed to determine eligibility for the program for any applicant who is otherwise eligible for participation, as determined by the department, if funds are not reasonably available from another source for this purpose.</w:t>
      </w:r>
    </w:p>
    <w:p w14:paraId="49ADB521" w14:textId="7D15E602" w:rsidR="003A7771" w:rsidRPr="00AD16D5" w:rsidRDefault="004D1E53" w:rsidP="002B33E1">
      <w:pPr>
        <w:pStyle w:val="ListParagraph"/>
        <w:numPr>
          <w:ilvl w:val="3"/>
          <w:numId w:val="10"/>
        </w:numPr>
        <w:tabs>
          <w:tab w:val="left" w:pos="723"/>
        </w:tabs>
        <w:rPr>
          <w:sz w:val="24"/>
        </w:rPr>
      </w:pPr>
      <w:r w:rsidRPr="00AD16D5">
        <w:rPr>
          <w:color w:val="0F0F0F"/>
          <w:w w:val="105"/>
          <w:sz w:val="24"/>
        </w:rPr>
        <w:t xml:space="preserve">CSSP assistance must not exceed that which is necessary for the individual to participate in their plan. Any </w:t>
      </w:r>
      <w:r w:rsidR="006C6E5D" w:rsidRPr="00AD16D5">
        <w:rPr>
          <w:color w:val="0F0F0F"/>
          <w:w w:val="105"/>
          <w:sz w:val="24"/>
        </w:rPr>
        <w:t xml:space="preserve">career plan </w:t>
      </w:r>
      <w:r w:rsidRPr="00AD16D5">
        <w:rPr>
          <w:color w:val="0F0F0F"/>
          <w:w w:val="105"/>
          <w:sz w:val="24"/>
        </w:rPr>
        <w:t>resulting in totals for a participant for a state fiscal year cost (except for the cost of CSSP stipends</w:t>
      </w:r>
      <w:r w:rsidR="00A263D9" w:rsidRPr="00AD16D5">
        <w:rPr>
          <w:color w:val="0F0F0F"/>
          <w:w w:val="105"/>
          <w:sz w:val="24"/>
        </w:rPr>
        <w:t xml:space="preserve">, </w:t>
      </w:r>
      <w:r w:rsidR="00707921" w:rsidRPr="00AD16D5">
        <w:rPr>
          <w:color w:val="0F0F0F"/>
          <w:w w:val="105"/>
          <w:sz w:val="24"/>
        </w:rPr>
        <w:t>transportation</w:t>
      </w:r>
      <w:r w:rsidR="00440714" w:rsidRPr="00AD16D5">
        <w:rPr>
          <w:color w:val="0F0F0F"/>
          <w:w w:val="105"/>
          <w:sz w:val="24"/>
        </w:rPr>
        <w:t>,</w:t>
      </w:r>
      <w:r w:rsidR="00A263D9" w:rsidRPr="00AD16D5">
        <w:rPr>
          <w:color w:val="0F0F0F"/>
          <w:w w:val="105"/>
          <w:sz w:val="24"/>
        </w:rPr>
        <w:t xml:space="preserve"> necessary service or need</w:t>
      </w:r>
      <w:r w:rsidRPr="00AD16D5">
        <w:rPr>
          <w:color w:val="0F0F0F"/>
          <w:w w:val="105"/>
          <w:sz w:val="24"/>
        </w:rPr>
        <w:t xml:space="preserve"> and the cost of </w:t>
      </w:r>
      <w:r w:rsidR="00D55C69">
        <w:rPr>
          <w:color w:val="0F0F0F"/>
          <w:w w:val="105"/>
          <w:sz w:val="24"/>
        </w:rPr>
        <w:t>c</w:t>
      </w:r>
      <w:r w:rsidRPr="00AD16D5">
        <w:rPr>
          <w:color w:val="0F0F0F"/>
          <w:w w:val="105"/>
          <w:sz w:val="24"/>
        </w:rPr>
        <w:t xml:space="preserve">hildcare described </w:t>
      </w:r>
      <w:r w:rsidRPr="00D55C69">
        <w:rPr>
          <w:color w:val="0F0F0F"/>
          <w:w w:val="105"/>
          <w:sz w:val="24"/>
        </w:rPr>
        <w:t>in Section 6</w:t>
      </w:r>
      <w:r w:rsidR="00D55C69" w:rsidRPr="00D55C69">
        <w:rPr>
          <w:color w:val="0F0F0F"/>
          <w:w w:val="105"/>
          <w:sz w:val="24"/>
        </w:rPr>
        <w:t>.4</w:t>
      </w:r>
      <w:r w:rsidRPr="00AD16D5">
        <w:rPr>
          <w:color w:val="0F0F0F"/>
          <w:w w:val="105"/>
          <w:sz w:val="24"/>
        </w:rPr>
        <w:t xml:space="preserve">) projected to be greater than </w:t>
      </w:r>
      <w:r w:rsidRPr="00AD16D5">
        <w:rPr>
          <w:color w:val="282828"/>
          <w:w w:val="105"/>
          <w:sz w:val="24"/>
        </w:rPr>
        <w:t xml:space="preserve">$10,000 </w:t>
      </w:r>
      <w:r w:rsidRPr="00AD16D5">
        <w:rPr>
          <w:color w:val="0F0F0F"/>
          <w:w w:val="105"/>
          <w:sz w:val="24"/>
        </w:rPr>
        <w:t xml:space="preserve">for a full-time student and </w:t>
      </w:r>
      <w:r w:rsidRPr="00AD16D5">
        <w:rPr>
          <w:color w:val="282828"/>
          <w:w w:val="105"/>
          <w:sz w:val="24"/>
        </w:rPr>
        <w:t xml:space="preserve">$5,000 </w:t>
      </w:r>
      <w:r w:rsidRPr="00AD16D5">
        <w:rPr>
          <w:color w:val="0F0F0F"/>
          <w:w w:val="105"/>
          <w:sz w:val="24"/>
        </w:rPr>
        <w:t xml:space="preserve">for a less than full time student must be approved by the Director of the Bureau of </w:t>
      </w:r>
      <w:r w:rsidRPr="00AD16D5">
        <w:rPr>
          <w:color w:val="282828"/>
          <w:w w:val="105"/>
          <w:sz w:val="24"/>
        </w:rPr>
        <w:t xml:space="preserve">Employment </w:t>
      </w:r>
      <w:r w:rsidRPr="00AD16D5">
        <w:rPr>
          <w:color w:val="0F0F0F"/>
          <w:w w:val="105"/>
          <w:sz w:val="24"/>
        </w:rPr>
        <w:t xml:space="preserve">Services, the Commissioner, or the Deputy Commissioner. </w:t>
      </w:r>
    </w:p>
    <w:p w14:paraId="2508F1E4" w14:textId="77777777" w:rsidR="003A7771" w:rsidRPr="00AD16D5" w:rsidRDefault="004D1E53" w:rsidP="002B33E1">
      <w:pPr>
        <w:pStyle w:val="ListParagraph"/>
        <w:numPr>
          <w:ilvl w:val="3"/>
          <w:numId w:val="10"/>
        </w:numPr>
        <w:tabs>
          <w:tab w:val="left" w:pos="725"/>
        </w:tabs>
        <w:rPr>
          <w:sz w:val="24"/>
        </w:rPr>
      </w:pPr>
      <w:r w:rsidRPr="00AD16D5">
        <w:rPr>
          <w:color w:val="0F0F0F"/>
          <w:w w:val="105"/>
          <w:sz w:val="24"/>
        </w:rPr>
        <w:t>Any documented and substantiated knowing and intentional misuse of funds, purchased goods, services, and/or knowingly and intentionally falsifying or misrepresenting CSSP eligibility information and</w:t>
      </w:r>
      <w:r w:rsidRPr="00AD16D5">
        <w:rPr>
          <w:color w:val="3D3D3D"/>
          <w:w w:val="105"/>
          <w:sz w:val="24"/>
        </w:rPr>
        <w:t>/</w:t>
      </w:r>
      <w:r w:rsidRPr="00AD16D5">
        <w:rPr>
          <w:color w:val="0F0F0F"/>
          <w:w w:val="105"/>
          <w:sz w:val="24"/>
        </w:rPr>
        <w:t>or need for training or support services by a participant will be grounds for termination from the program.</w:t>
      </w:r>
    </w:p>
    <w:p w14:paraId="056ED724" w14:textId="5AE39E1D" w:rsidR="003A7771" w:rsidRPr="00AD16D5" w:rsidRDefault="004D1E53" w:rsidP="002B33E1">
      <w:pPr>
        <w:pStyle w:val="ListParagraph"/>
        <w:numPr>
          <w:ilvl w:val="3"/>
          <w:numId w:val="10"/>
        </w:numPr>
        <w:tabs>
          <w:tab w:val="left" w:pos="723"/>
        </w:tabs>
        <w:rPr>
          <w:sz w:val="24"/>
        </w:rPr>
      </w:pPr>
      <w:r w:rsidRPr="00AD16D5">
        <w:rPr>
          <w:color w:val="0F0F0F"/>
          <w:w w:val="105"/>
          <w:sz w:val="24"/>
        </w:rPr>
        <w:t xml:space="preserve">CSSP participants are required to cooperate in providing information available to them for the purpose of investigation of Section </w:t>
      </w:r>
      <w:r w:rsidRPr="00D55C69">
        <w:rPr>
          <w:color w:val="0F0F0F"/>
          <w:w w:val="105"/>
          <w:sz w:val="24"/>
        </w:rPr>
        <w:t>6.</w:t>
      </w:r>
      <w:r w:rsidR="00D55C69" w:rsidRPr="00D55C69">
        <w:rPr>
          <w:color w:val="0F0F0F"/>
          <w:w w:val="105"/>
          <w:sz w:val="24"/>
        </w:rPr>
        <w:t>H</w:t>
      </w:r>
      <w:r w:rsidRPr="00AD16D5">
        <w:rPr>
          <w:color w:val="0F0F0F"/>
          <w:w w:val="105"/>
          <w:sz w:val="24"/>
        </w:rPr>
        <w:t xml:space="preserve"> and CSSP quality or financial control audits. Failure to cooperate is grounds for termination from the program.</w:t>
      </w:r>
    </w:p>
    <w:p w14:paraId="45138390" w14:textId="6935AEDA" w:rsidR="00451E16" w:rsidRPr="00AD16D5" w:rsidRDefault="004D1E53" w:rsidP="002B33E1">
      <w:pPr>
        <w:pStyle w:val="ListParagraph"/>
        <w:numPr>
          <w:ilvl w:val="3"/>
          <w:numId w:val="10"/>
        </w:numPr>
        <w:tabs>
          <w:tab w:val="left" w:pos="723"/>
        </w:tabs>
        <w:rPr>
          <w:sz w:val="24"/>
        </w:rPr>
      </w:pPr>
      <w:r w:rsidRPr="00AD16D5">
        <w:rPr>
          <w:color w:val="0F0F0F"/>
          <w:w w:val="105"/>
          <w:sz w:val="24"/>
        </w:rPr>
        <w:t xml:space="preserve">CSSP services may be adjusted and provisions in this Chapter may be disregarded to the extent necessary to reasonably accommodate a person with a physical or mental disability pursuant to the Americans with Disabilities Act and Maine's Human Rights Act. Such adjustments must be approved by the CSSP case manager's supervisor and noted in the </w:t>
      </w:r>
      <w:r w:rsidR="00D55C69">
        <w:rPr>
          <w:color w:val="0F0F0F"/>
          <w:w w:val="105"/>
          <w:sz w:val="24"/>
        </w:rPr>
        <w:t>Career Plan.</w:t>
      </w:r>
    </w:p>
    <w:p w14:paraId="216A393E" w14:textId="77777777" w:rsidR="006A2ACB" w:rsidRPr="00AD16D5" w:rsidRDefault="006A2ACB" w:rsidP="002B33E1">
      <w:pPr>
        <w:tabs>
          <w:tab w:val="left" w:pos="504"/>
          <w:tab w:val="left" w:pos="723"/>
        </w:tabs>
        <w:rPr>
          <w:sz w:val="24"/>
          <w:szCs w:val="24"/>
        </w:rPr>
      </w:pPr>
    </w:p>
    <w:p w14:paraId="6E7CD928" w14:textId="00E211C7" w:rsidR="003212C1" w:rsidRPr="00AD16D5" w:rsidRDefault="004D1E53" w:rsidP="002B33E1">
      <w:pPr>
        <w:pStyle w:val="Heading3"/>
        <w:numPr>
          <w:ilvl w:val="0"/>
          <w:numId w:val="10"/>
        </w:numPr>
        <w:rPr>
          <w:rFonts w:ascii="Times New Roman" w:hAnsi="Times New Roman" w:cs="Times New Roman"/>
        </w:rPr>
      </w:pPr>
      <w:bookmarkStart w:id="53" w:name="_Toc236126101"/>
      <w:r w:rsidRPr="00AD16D5">
        <w:rPr>
          <w:rFonts w:ascii="Times New Roman" w:hAnsi="Times New Roman" w:cs="Times New Roman"/>
          <w:w w:val="105"/>
        </w:rPr>
        <w:t>Student Aid.</w:t>
      </w:r>
      <w:bookmarkEnd w:id="53"/>
      <w:r w:rsidRPr="00AD16D5">
        <w:rPr>
          <w:rFonts w:ascii="Times New Roman" w:hAnsi="Times New Roman" w:cs="Times New Roman"/>
          <w:w w:val="105"/>
        </w:rPr>
        <w:t xml:space="preserve"> </w:t>
      </w:r>
    </w:p>
    <w:p w14:paraId="2008D41D" w14:textId="77777777" w:rsidR="006A2ACB" w:rsidRPr="00AD16D5" w:rsidRDefault="006A2ACB" w:rsidP="002B33E1">
      <w:pPr>
        <w:pStyle w:val="ListParagraph"/>
        <w:tabs>
          <w:tab w:val="left" w:pos="816"/>
        </w:tabs>
        <w:ind w:left="0" w:firstLine="0"/>
        <w:rPr>
          <w:color w:val="0F0F0F"/>
          <w:w w:val="105"/>
          <w:sz w:val="24"/>
          <w:szCs w:val="24"/>
        </w:rPr>
      </w:pPr>
    </w:p>
    <w:p w14:paraId="18AAF32C" w14:textId="4C8C2773" w:rsidR="00451E16" w:rsidRPr="00AD16D5" w:rsidRDefault="004D1E53" w:rsidP="002B33E1">
      <w:pPr>
        <w:pStyle w:val="ListParagraph"/>
        <w:tabs>
          <w:tab w:val="left" w:pos="816"/>
        </w:tabs>
        <w:ind w:left="0" w:firstLine="0"/>
        <w:rPr>
          <w:b/>
          <w:color w:val="0F0F0F"/>
          <w:sz w:val="24"/>
        </w:rPr>
      </w:pPr>
      <w:r w:rsidRPr="00AD16D5">
        <w:rPr>
          <w:color w:val="0F0F0F"/>
          <w:w w:val="105"/>
          <w:sz w:val="24"/>
        </w:rPr>
        <w:t xml:space="preserve">Delivery of CSSP education, training and support services must be structured in a manner that maximizes other sources of student financial aid, excluding loans. For CSSP services that are also included in the cost of attendance, as defined by the institution, CSSP will cover unmet </w:t>
      </w:r>
      <w:r w:rsidR="00707921" w:rsidRPr="00AD16D5">
        <w:rPr>
          <w:color w:val="0F0F0F"/>
          <w:w w:val="105"/>
          <w:sz w:val="24"/>
        </w:rPr>
        <w:t>needs</w:t>
      </w:r>
      <w:r w:rsidRPr="00AD16D5">
        <w:rPr>
          <w:color w:val="0F0F0F"/>
          <w:w w:val="105"/>
          <w:sz w:val="24"/>
        </w:rPr>
        <w:t xml:space="preserve"> as determined by the institution after all other public and private sources of grant aid, including institutional aid, have been applied, to the extent permitted by this rule. If financial aid is available, CSSP case managers must refer participants to the financial aid offices of the education and training institution involved </w:t>
      </w:r>
      <w:r w:rsidR="00707921" w:rsidRPr="00AD16D5">
        <w:rPr>
          <w:color w:val="0F0F0F"/>
          <w:w w:val="105"/>
          <w:sz w:val="24"/>
        </w:rPr>
        <w:t>and</w:t>
      </w:r>
      <w:r w:rsidRPr="00AD16D5">
        <w:rPr>
          <w:color w:val="0F0F0F"/>
          <w:w w:val="105"/>
          <w:sz w:val="24"/>
        </w:rPr>
        <w:t xml:space="preserve"> as needed, to other organizations that may assist in helping with the financial aid process. To maximize financial aid the CSSP case manager and the participant must consider:</w:t>
      </w:r>
    </w:p>
    <w:p w14:paraId="6D0BFD90" w14:textId="37D2324E" w:rsidR="00160A0E" w:rsidRPr="00AD16D5" w:rsidRDefault="004D1E53" w:rsidP="002B33E1">
      <w:pPr>
        <w:pStyle w:val="ListParagraph"/>
        <w:numPr>
          <w:ilvl w:val="3"/>
          <w:numId w:val="10"/>
        </w:numPr>
        <w:tabs>
          <w:tab w:val="left" w:pos="777"/>
        </w:tabs>
        <w:rPr>
          <w:sz w:val="24"/>
        </w:rPr>
      </w:pPr>
      <w:r w:rsidRPr="00AD16D5">
        <w:rPr>
          <w:color w:val="0F0F0F"/>
          <w:w w:val="105"/>
          <w:sz w:val="24"/>
        </w:rPr>
        <w:t xml:space="preserve">Whether to request the financial aid office to exercise professional judgment in calculating the student's financial aid. (A list </w:t>
      </w:r>
      <w:r w:rsidRPr="00AD16D5">
        <w:rPr>
          <w:color w:val="0F0F0F"/>
          <w:w w:val="105"/>
          <w:sz w:val="24"/>
          <w:szCs w:val="24"/>
        </w:rPr>
        <w:t>of</w:t>
      </w:r>
      <w:r w:rsidR="00C31A7E" w:rsidRPr="00AD16D5">
        <w:rPr>
          <w:color w:val="0F0F0F"/>
          <w:w w:val="105"/>
          <w:sz w:val="24"/>
          <w:szCs w:val="24"/>
        </w:rPr>
        <w:t xml:space="preserve"> </w:t>
      </w:r>
      <w:r w:rsidRPr="00AD16D5">
        <w:rPr>
          <w:color w:val="0F0F0F"/>
          <w:w w:val="105"/>
          <w:sz w:val="24"/>
          <w:szCs w:val="24"/>
        </w:rPr>
        <w:t>reasons</w:t>
      </w:r>
      <w:r w:rsidRPr="00AD16D5">
        <w:rPr>
          <w:color w:val="0F0F0F"/>
          <w:w w:val="105"/>
          <w:sz w:val="24"/>
        </w:rPr>
        <w:t xml:space="preserve"> for which professional judgment may be exercised will be provided to the participant and the CSSP case manager.)</w:t>
      </w:r>
    </w:p>
    <w:p w14:paraId="0AEA6EE6" w14:textId="15E0B7C6" w:rsidR="00160A0E" w:rsidRPr="00AD16D5" w:rsidRDefault="004D1E53" w:rsidP="002B33E1">
      <w:pPr>
        <w:pStyle w:val="ListParagraph"/>
        <w:numPr>
          <w:ilvl w:val="3"/>
          <w:numId w:val="10"/>
        </w:numPr>
        <w:tabs>
          <w:tab w:val="left" w:pos="781"/>
        </w:tabs>
        <w:rPr>
          <w:sz w:val="24"/>
        </w:rPr>
      </w:pPr>
      <w:r w:rsidRPr="00AD16D5">
        <w:rPr>
          <w:color w:val="0F0F0F"/>
          <w:w w:val="105"/>
          <w:sz w:val="24"/>
        </w:rPr>
        <w:t xml:space="preserve">How much, if </w:t>
      </w:r>
      <w:r w:rsidR="00707921" w:rsidRPr="00AD16D5">
        <w:rPr>
          <w:color w:val="0F0F0F"/>
          <w:w w:val="105"/>
          <w:sz w:val="24"/>
        </w:rPr>
        <w:t>there is any “</w:t>
      </w:r>
      <w:r w:rsidRPr="00AD16D5">
        <w:rPr>
          <w:color w:val="0F0F0F"/>
          <w:w w:val="105"/>
          <w:sz w:val="24"/>
        </w:rPr>
        <w:t>unmet need" the participant has when determining their financial aid and how much of the financial aid package is in the form of loans.</w:t>
      </w:r>
    </w:p>
    <w:p w14:paraId="1352D1A2" w14:textId="640E17F5" w:rsidR="00160A0E" w:rsidRPr="00AD16D5" w:rsidRDefault="004D1E53" w:rsidP="002B33E1">
      <w:pPr>
        <w:pStyle w:val="ListParagraph"/>
        <w:numPr>
          <w:ilvl w:val="3"/>
          <w:numId w:val="10"/>
        </w:numPr>
        <w:tabs>
          <w:tab w:val="left" w:pos="778"/>
        </w:tabs>
        <w:rPr>
          <w:sz w:val="24"/>
        </w:rPr>
      </w:pPr>
      <w:r w:rsidRPr="00AD16D5">
        <w:rPr>
          <w:color w:val="0F0F0F"/>
          <w:w w:val="105"/>
          <w:sz w:val="24"/>
        </w:rPr>
        <w:t xml:space="preserve">The costs counted </w:t>
      </w:r>
      <w:r w:rsidR="00707921" w:rsidRPr="00AD16D5">
        <w:rPr>
          <w:color w:val="0F0F0F"/>
          <w:w w:val="105"/>
          <w:sz w:val="24"/>
        </w:rPr>
        <w:t>towards</w:t>
      </w:r>
      <w:r w:rsidRPr="00AD16D5">
        <w:rPr>
          <w:color w:val="0F0F0F"/>
          <w:w w:val="105"/>
          <w:sz w:val="24"/>
        </w:rPr>
        <w:t xml:space="preserve"> the cost of attendance in </w:t>
      </w:r>
      <w:r w:rsidR="007B4B23" w:rsidRPr="00AD16D5">
        <w:rPr>
          <w:color w:val="0F0F0F"/>
          <w:w w:val="105"/>
          <w:sz w:val="24"/>
          <w:szCs w:val="24"/>
        </w:rPr>
        <w:t>determining</w:t>
      </w:r>
      <w:r w:rsidR="007B4B23" w:rsidRPr="00AD16D5">
        <w:rPr>
          <w:color w:val="0F0F0F"/>
          <w:w w:val="105"/>
          <w:sz w:val="24"/>
        </w:rPr>
        <w:t xml:space="preserve"> </w:t>
      </w:r>
      <w:r w:rsidRPr="00AD16D5">
        <w:rPr>
          <w:color w:val="0F0F0F"/>
          <w:w w:val="105"/>
          <w:sz w:val="24"/>
        </w:rPr>
        <w:t>the financial aid.</w:t>
      </w:r>
    </w:p>
    <w:p w14:paraId="32CFBD61" w14:textId="3D1CC232" w:rsidR="00451E16" w:rsidRPr="00AD16D5" w:rsidRDefault="004D1E53" w:rsidP="002B33E1">
      <w:pPr>
        <w:pStyle w:val="ListParagraph"/>
        <w:numPr>
          <w:ilvl w:val="3"/>
          <w:numId w:val="10"/>
        </w:numPr>
        <w:tabs>
          <w:tab w:val="left" w:pos="779"/>
        </w:tabs>
        <w:rPr>
          <w:sz w:val="24"/>
        </w:rPr>
      </w:pPr>
      <w:r w:rsidRPr="00AD16D5">
        <w:rPr>
          <w:color w:val="0F0F0F"/>
          <w:w w:val="105"/>
          <w:sz w:val="24"/>
        </w:rPr>
        <w:t>Incurring student loans to cover education and training programs costs otherwise not covered by CSSP and other sources of state and federal aid is at the discretion of the participant.</w:t>
      </w:r>
    </w:p>
    <w:p w14:paraId="66A10EC6" w14:textId="77777777" w:rsidR="00451E16" w:rsidRPr="00AD16D5" w:rsidRDefault="00451E16" w:rsidP="002B33E1">
      <w:pPr>
        <w:pStyle w:val="BodyText"/>
        <w:rPr>
          <w:sz w:val="24"/>
        </w:rPr>
      </w:pPr>
    </w:p>
    <w:p w14:paraId="682042E7" w14:textId="2078B68E" w:rsidR="00F656AF" w:rsidRPr="00AD16D5" w:rsidRDefault="009F0D74" w:rsidP="002B33E1">
      <w:pPr>
        <w:pStyle w:val="Heading3"/>
        <w:numPr>
          <w:ilvl w:val="0"/>
          <w:numId w:val="10"/>
        </w:numPr>
        <w:rPr>
          <w:rFonts w:ascii="Times New Roman" w:hAnsi="Times New Roman" w:cs="Times New Roman"/>
        </w:rPr>
      </w:pPr>
      <w:bookmarkStart w:id="54" w:name="_Toc236126102"/>
      <w:r w:rsidRPr="00AD16D5">
        <w:rPr>
          <w:rFonts w:ascii="Times New Roman" w:hAnsi="Times New Roman" w:cs="Times New Roman"/>
        </w:rPr>
        <w:lastRenderedPageBreak/>
        <w:t>Allowable Expenditures Included in the CSSP Annual Cap</w:t>
      </w:r>
      <w:bookmarkEnd w:id="54"/>
    </w:p>
    <w:p w14:paraId="50260D4D" w14:textId="77777777" w:rsidR="00AD16D5" w:rsidRPr="00AD16D5" w:rsidRDefault="00AD16D5" w:rsidP="00AD16D5">
      <w:pPr>
        <w:pStyle w:val="Heading3"/>
        <w:ind w:left="360" w:firstLine="0"/>
        <w:rPr>
          <w:rFonts w:ascii="Times New Roman" w:hAnsi="Times New Roman" w:cs="Times New Roman"/>
        </w:rPr>
      </w:pPr>
    </w:p>
    <w:p w14:paraId="2FF37B5D" w14:textId="2DB08663" w:rsidR="00F87321" w:rsidRPr="00AD16D5" w:rsidRDefault="004D1E53" w:rsidP="002B33E1">
      <w:pPr>
        <w:pStyle w:val="BodyText"/>
        <w:rPr>
          <w:sz w:val="24"/>
        </w:rPr>
      </w:pPr>
      <w:r w:rsidRPr="00AD16D5">
        <w:rPr>
          <w:sz w:val="24"/>
        </w:rPr>
        <w:t>CSSP funds used for the following supports are INCLUDED in the CSSP Annual Cap of $10,000 for a full­ time student and $5,000 for a part-time student.</w:t>
      </w:r>
    </w:p>
    <w:p w14:paraId="490836AF" w14:textId="77777777" w:rsidR="00AD16D5" w:rsidRPr="00AD16D5" w:rsidRDefault="00AD16D5" w:rsidP="002B33E1">
      <w:pPr>
        <w:pStyle w:val="BodyText"/>
        <w:rPr>
          <w:sz w:val="24"/>
        </w:rPr>
      </w:pPr>
    </w:p>
    <w:p w14:paraId="5FD37C67" w14:textId="0BB9F237" w:rsidR="00F87321" w:rsidRPr="00AD16D5" w:rsidRDefault="004D1E53" w:rsidP="002B33E1">
      <w:pPr>
        <w:pStyle w:val="BodyText"/>
        <w:numPr>
          <w:ilvl w:val="3"/>
          <w:numId w:val="10"/>
        </w:numPr>
        <w:rPr>
          <w:sz w:val="24"/>
          <w:szCs w:val="24"/>
        </w:rPr>
      </w:pPr>
      <w:r w:rsidRPr="00471230">
        <w:rPr>
          <w:b/>
          <w:color w:val="0F0F0F"/>
          <w:w w:val="105"/>
          <w:sz w:val="24"/>
        </w:rPr>
        <w:t>Tuition and fees</w:t>
      </w:r>
      <w:r w:rsidR="00BE5975" w:rsidRPr="00AD16D5">
        <w:rPr>
          <w:b/>
          <w:bCs/>
          <w:color w:val="0F0F0F"/>
          <w:w w:val="105"/>
          <w:sz w:val="24"/>
        </w:rPr>
        <w:t>:</w:t>
      </w:r>
      <w:r w:rsidRPr="00AD16D5">
        <w:rPr>
          <w:b/>
          <w:color w:val="0F0F0F"/>
          <w:w w:val="105"/>
          <w:sz w:val="24"/>
        </w:rPr>
        <w:t xml:space="preserve"> </w:t>
      </w:r>
      <w:r w:rsidRPr="00AD16D5">
        <w:rPr>
          <w:color w:val="0F0F0F"/>
          <w:w w:val="105"/>
          <w:sz w:val="24"/>
        </w:rPr>
        <w:t>CSSP may assist with tuition</w:t>
      </w:r>
      <w:r w:rsidR="007D758A" w:rsidRPr="00AD16D5">
        <w:rPr>
          <w:color w:val="0F0F0F"/>
          <w:w w:val="105"/>
          <w:sz w:val="24"/>
          <w:szCs w:val="24"/>
        </w:rPr>
        <w:t>,</w:t>
      </w:r>
      <w:r w:rsidRPr="00AD16D5">
        <w:rPr>
          <w:color w:val="0F0F0F"/>
          <w:w w:val="105"/>
          <w:sz w:val="24"/>
        </w:rPr>
        <w:t xml:space="preserve"> on-campus room and board</w:t>
      </w:r>
      <w:r w:rsidR="007D758A" w:rsidRPr="00AD16D5">
        <w:rPr>
          <w:color w:val="0F0F0F"/>
          <w:w w:val="105"/>
          <w:sz w:val="24"/>
          <w:szCs w:val="24"/>
        </w:rPr>
        <w:t>,</w:t>
      </w:r>
      <w:r w:rsidRPr="00AD16D5">
        <w:rPr>
          <w:color w:val="0F0F0F"/>
          <w:w w:val="105"/>
          <w:sz w:val="24"/>
        </w:rPr>
        <w:t xml:space="preserve"> and mandatory fees</w:t>
      </w:r>
      <w:r w:rsidR="007D758A" w:rsidRPr="00AD16D5">
        <w:rPr>
          <w:color w:val="0F0F0F"/>
          <w:w w:val="105"/>
          <w:sz w:val="24"/>
          <w:szCs w:val="24"/>
        </w:rPr>
        <w:t>.</w:t>
      </w:r>
    </w:p>
    <w:p w14:paraId="08B41F18" w14:textId="5789542D" w:rsidR="00F87321" w:rsidRPr="00AD16D5" w:rsidRDefault="004D1E53" w:rsidP="002B33E1">
      <w:pPr>
        <w:pStyle w:val="BodyText"/>
        <w:numPr>
          <w:ilvl w:val="3"/>
          <w:numId w:val="10"/>
        </w:numPr>
        <w:rPr>
          <w:sz w:val="24"/>
        </w:rPr>
      </w:pPr>
      <w:r w:rsidRPr="00471230">
        <w:rPr>
          <w:b/>
          <w:color w:val="0F0F0F"/>
          <w:w w:val="105"/>
          <w:sz w:val="24"/>
        </w:rPr>
        <w:t>Licensing or Certification</w:t>
      </w:r>
      <w:r w:rsidRPr="00AD16D5">
        <w:rPr>
          <w:b/>
          <w:color w:val="0F0F0F"/>
          <w:w w:val="105"/>
          <w:sz w:val="24"/>
        </w:rPr>
        <w:t>.</w:t>
      </w:r>
      <w:r w:rsidR="00BE5975" w:rsidRPr="00AD16D5">
        <w:rPr>
          <w:b/>
          <w:bCs/>
          <w:color w:val="0F0F0F"/>
          <w:w w:val="105"/>
          <w:sz w:val="24"/>
        </w:rPr>
        <w:t>:</w:t>
      </w:r>
      <w:r w:rsidRPr="00AD16D5">
        <w:rPr>
          <w:b/>
          <w:bCs/>
          <w:color w:val="0F0F0F"/>
          <w:w w:val="105"/>
          <w:sz w:val="24"/>
        </w:rPr>
        <w:t xml:space="preserve"> </w:t>
      </w:r>
      <w:r w:rsidRPr="00AD16D5">
        <w:rPr>
          <w:color w:val="0F0F0F"/>
          <w:w w:val="105"/>
          <w:sz w:val="24"/>
        </w:rPr>
        <w:t xml:space="preserve">CSSP may assist with the cost of licensing or certification necessary to </w:t>
      </w:r>
      <w:r w:rsidR="00946A63" w:rsidRPr="00AD16D5">
        <w:rPr>
          <w:color w:val="0F0F0F"/>
          <w:w w:val="105"/>
          <w:sz w:val="24"/>
        </w:rPr>
        <w:t>p</w:t>
      </w:r>
      <w:r w:rsidRPr="00AD16D5">
        <w:rPr>
          <w:color w:val="0F0F0F"/>
          <w:w w:val="105"/>
          <w:sz w:val="24"/>
        </w:rPr>
        <w:t>ractice in an occupation for which the individual is qualified.</w:t>
      </w:r>
    </w:p>
    <w:p w14:paraId="34D981C1" w14:textId="030FA7D5" w:rsidR="00197437" w:rsidRPr="00AD16D5" w:rsidRDefault="00197437" w:rsidP="002B33E1">
      <w:pPr>
        <w:pStyle w:val="ListParagraph"/>
        <w:numPr>
          <w:ilvl w:val="3"/>
          <w:numId w:val="10"/>
        </w:numPr>
        <w:rPr>
          <w:sz w:val="24"/>
        </w:rPr>
      </w:pPr>
      <w:r w:rsidRPr="00471230">
        <w:rPr>
          <w:b/>
          <w:sz w:val="24"/>
        </w:rPr>
        <w:t>Credential Evaluation:</w:t>
      </w:r>
      <w:r w:rsidRPr="00AD16D5">
        <w:rPr>
          <w:sz w:val="24"/>
          <w:szCs w:val="24"/>
        </w:rPr>
        <w:t xml:space="preserve"> CSSP</w:t>
      </w:r>
      <w:r w:rsidRPr="00AD16D5">
        <w:rPr>
          <w:sz w:val="24"/>
        </w:rPr>
        <w:t xml:space="preserve"> assists with reasonable costs associated with credential evaluation and/or prior learning assessments that may allow the participant to progress more quickly through their education or training program.</w:t>
      </w:r>
    </w:p>
    <w:p w14:paraId="5B4FCD71" w14:textId="2F56C4DB" w:rsidR="007B4B23" w:rsidRPr="00AD16D5" w:rsidRDefault="004D1E53" w:rsidP="002B33E1">
      <w:pPr>
        <w:pStyle w:val="BodyText"/>
        <w:numPr>
          <w:ilvl w:val="3"/>
          <w:numId w:val="10"/>
        </w:numPr>
        <w:rPr>
          <w:sz w:val="24"/>
        </w:rPr>
      </w:pPr>
      <w:r w:rsidRPr="00471230">
        <w:rPr>
          <w:b/>
          <w:iCs/>
          <w:color w:val="0F0F0F"/>
          <w:w w:val="110"/>
          <w:sz w:val="24"/>
          <w:szCs w:val="24"/>
        </w:rPr>
        <w:t xml:space="preserve">Books, supplies, tools, </w:t>
      </w:r>
      <w:r w:rsidR="00707921" w:rsidRPr="00471230">
        <w:rPr>
          <w:b/>
          <w:bCs/>
          <w:iCs/>
          <w:sz w:val="24"/>
          <w:szCs w:val="24"/>
        </w:rPr>
        <w:t>computers</w:t>
      </w:r>
      <w:r w:rsidR="00A544A6" w:rsidRPr="00471230">
        <w:rPr>
          <w:b/>
          <w:iCs/>
          <w:color w:val="0F0F0F"/>
          <w:w w:val="110"/>
          <w:sz w:val="24"/>
          <w:szCs w:val="24"/>
        </w:rPr>
        <w:t xml:space="preserve">, </w:t>
      </w:r>
      <w:r w:rsidRPr="00471230">
        <w:rPr>
          <w:b/>
          <w:iCs/>
          <w:color w:val="0F0F0F"/>
          <w:w w:val="110"/>
          <w:sz w:val="24"/>
          <w:szCs w:val="24"/>
        </w:rPr>
        <w:t>equipment, services, and uniforms</w:t>
      </w:r>
      <w:r w:rsidR="00BE5975" w:rsidRPr="00471230">
        <w:rPr>
          <w:b/>
          <w:iCs/>
          <w:color w:val="0F0F0F"/>
          <w:w w:val="110"/>
          <w:sz w:val="24"/>
          <w:szCs w:val="24"/>
        </w:rPr>
        <w:t>:</w:t>
      </w:r>
      <w:r w:rsidRPr="00471230">
        <w:rPr>
          <w:b/>
          <w:iCs/>
          <w:color w:val="0F0F0F"/>
          <w:w w:val="110"/>
          <w:sz w:val="24"/>
          <w:szCs w:val="24"/>
        </w:rPr>
        <w:t xml:space="preserve"> </w:t>
      </w:r>
      <w:r w:rsidRPr="00AD16D5">
        <w:rPr>
          <w:color w:val="0F0F0F"/>
          <w:w w:val="110"/>
          <w:sz w:val="24"/>
        </w:rPr>
        <w:t xml:space="preserve">CSSP pays for required not </w:t>
      </w:r>
      <w:r w:rsidRPr="00AD16D5">
        <w:rPr>
          <w:color w:val="0F0F0F"/>
          <w:sz w:val="24"/>
        </w:rPr>
        <w:t xml:space="preserve">recommended books, </w:t>
      </w:r>
      <w:r w:rsidRPr="00AD16D5">
        <w:rPr>
          <w:color w:val="282828"/>
          <w:sz w:val="24"/>
        </w:rPr>
        <w:t xml:space="preserve">supplies, </w:t>
      </w:r>
      <w:r w:rsidRPr="00AD16D5">
        <w:rPr>
          <w:color w:val="0F0F0F"/>
          <w:sz w:val="24"/>
        </w:rPr>
        <w:t xml:space="preserve">tools, equipment, </w:t>
      </w:r>
      <w:r w:rsidRPr="00AD16D5">
        <w:rPr>
          <w:color w:val="282828"/>
          <w:sz w:val="24"/>
        </w:rPr>
        <w:t xml:space="preserve">services, </w:t>
      </w:r>
      <w:r w:rsidRPr="00AD16D5">
        <w:rPr>
          <w:color w:val="0F0F0F"/>
          <w:sz w:val="24"/>
        </w:rPr>
        <w:t xml:space="preserve">uniforms or similar education or training­ related items. To be reimbursed they must be required for everyone in the class or program. The need for books, supplies, tools, equipment, services, and uniforms must be documented by the education and </w:t>
      </w:r>
      <w:r w:rsidRPr="00AD16D5">
        <w:rPr>
          <w:color w:val="0F0F0F"/>
          <w:w w:val="110"/>
          <w:sz w:val="24"/>
        </w:rPr>
        <w:t>training provider.</w:t>
      </w:r>
      <w:r w:rsidR="009B4F89" w:rsidRPr="00AD16D5">
        <w:rPr>
          <w:color w:val="0F0F0F"/>
          <w:w w:val="110"/>
          <w:sz w:val="24"/>
          <w:szCs w:val="24"/>
        </w:rPr>
        <w:t xml:space="preserve"> </w:t>
      </w:r>
      <w:r w:rsidRPr="00AD16D5">
        <w:rPr>
          <w:color w:val="0F0F0F"/>
          <w:w w:val="105"/>
          <w:sz w:val="24"/>
        </w:rPr>
        <w:t>CSSP will only purchase books, supplies, tools, computer, equipment, services and uniforms and other required items once. Upon purchase, the item(s) become the property of the participant and the responsibility to replace or repair the item(s) if stolen, damaged or lost is the participants.</w:t>
      </w:r>
    </w:p>
    <w:p w14:paraId="56A6BDDD" w14:textId="77777777" w:rsidR="007B4B23" w:rsidRPr="00AD16D5" w:rsidRDefault="007B4B23" w:rsidP="002B33E1">
      <w:pPr>
        <w:rPr>
          <w:sz w:val="24"/>
        </w:rPr>
      </w:pPr>
    </w:p>
    <w:p w14:paraId="5108296E" w14:textId="2B52A288" w:rsidR="00F656AF" w:rsidRPr="00AD16D5" w:rsidRDefault="0078631D" w:rsidP="002B33E1">
      <w:pPr>
        <w:pStyle w:val="Heading3"/>
        <w:numPr>
          <w:ilvl w:val="0"/>
          <w:numId w:val="10"/>
        </w:numPr>
        <w:rPr>
          <w:rFonts w:ascii="Times New Roman" w:hAnsi="Times New Roman" w:cs="Times New Roman"/>
          <w:w w:val="105"/>
        </w:rPr>
      </w:pPr>
      <w:bookmarkStart w:id="55" w:name="_Toc236126103"/>
      <w:r w:rsidRPr="00AD16D5">
        <w:rPr>
          <w:rFonts w:ascii="Times New Roman" w:hAnsi="Times New Roman" w:cs="Times New Roman"/>
          <w:w w:val="105"/>
        </w:rPr>
        <w:t>Allowable Expenditures Excluded from the CSSP Annual Cap</w:t>
      </w:r>
      <w:bookmarkEnd w:id="55"/>
    </w:p>
    <w:p w14:paraId="69DBB66F" w14:textId="77777777" w:rsidR="00AD16D5" w:rsidRDefault="00AD16D5" w:rsidP="002B33E1">
      <w:pPr>
        <w:pStyle w:val="BodyText"/>
        <w:rPr>
          <w:w w:val="105"/>
        </w:rPr>
      </w:pPr>
    </w:p>
    <w:p w14:paraId="3D87AECF" w14:textId="18FC5BF4" w:rsidR="000075B0" w:rsidRPr="00D55C69" w:rsidRDefault="004D1E53" w:rsidP="00203755">
      <w:pPr>
        <w:pStyle w:val="BodyText"/>
        <w:rPr>
          <w:color w:val="0F0F0F"/>
          <w:w w:val="105"/>
          <w:sz w:val="24"/>
          <w:szCs w:val="24"/>
        </w:rPr>
      </w:pPr>
      <w:r w:rsidRPr="00471230">
        <w:rPr>
          <w:w w:val="105"/>
          <w:sz w:val="24"/>
          <w:szCs w:val="24"/>
        </w:rPr>
        <w:t>CSSP Payments for the following support services are NOT included in the CSSP cap defined in Section 6.</w:t>
      </w:r>
      <w:r w:rsidR="00203755" w:rsidRPr="00471230">
        <w:rPr>
          <w:w w:val="105"/>
          <w:sz w:val="24"/>
          <w:szCs w:val="24"/>
        </w:rPr>
        <w:t>H.4</w:t>
      </w:r>
      <w:r w:rsidR="009B4F89" w:rsidRPr="00471230">
        <w:rPr>
          <w:w w:val="105"/>
          <w:sz w:val="24"/>
          <w:szCs w:val="24"/>
        </w:rPr>
        <w:t xml:space="preserve">. </w:t>
      </w:r>
      <w:r w:rsidR="000075B0" w:rsidRPr="00D55C69">
        <w:rPr>
          <w:color w:val="0F0F0F"/>
          <w:w w:val="105"/>
          <w:sz w:val="24"/>
          <w:szCs w:val="24"/>
        </w:rPr>
        <w:t>Support is available to eligible CSSP participants with unmet need and determined necessary for the participant to successfully complete their education or training program</w:t>
      </w:r>
      <w:r w:rsidR="00203755" w:rsidRPr="00D55C69">
        <w:rPr>
          <w:color w:val="0F0F0F"/>
          <w:w w:val="105"/>
          <w:sz w:val="24"/>
          <w:szCs w:val="24"/>
        </w:rPr>
        <w:t>.</w:t>
      </w:r>
      <w:r w:rsidR="000075B0" w:rsidRPr="00D55C69">
        <w:rPr>
          <w:sz w:val="24"/>
          <w:szCs w:val="24"/>
        </w:rPr>
        <w:t xml:space="preserve"> </w:t>
      </w:r>
      <w:r w:rsidR="000075B0" w:rsidRPr="00D55C69">
        <w:rPr>
          <w:color w:val="0F0F0F"/>
          <w:w w:val="105"/>
          <w:sz w:val="24"/>
          <w:szCs w:val="24"/>
        </w:rPr>
        <w:t>Services including tuition, books, fees, stipends, childcare and transportation, for which the applicant is determined eligible will be provided retroactively to the date of application or the date there is demonstrated need for services covered by the program and required for successful participation, whichever is later.</w:t>
      </w:r>
      <w:r w:rsidR="00094D44" w:rsidRPr="00471230">
        <w:rPr>
          <w:w w:val="105"/>
          <w:sz w:val="24"/>
          <w:szCs w:val="24"/>
        </w:rPr>
        <w:t xml:space="preserve"> In the case of Apprentices, </w:t>
      </w:r>
      <w:r w:rsidR="00094D44" w:rsidRPr="00D55C69">
        <w:rPr>
          <w:color w:val="0F0F0F"/>
          <w:w w:val="105"/>
          <w:sz w:val="24"/>
          <w:szCs w:val="24"/>
        </w:rPr>
        <w:t>f</w:t>
      </w:r>
      <w:r w:rsidR="000075B0" w:rsidRPr="00D55C69">
        <w:rPr>
          <w:color w:val="0F0F0F"/>
          <w:w w:val="105"/>
          <w:sz w:val="24"/>
          <w:szCs w:val="24"/>
        </w:rPr>
        <w:t xml:space="preserve">amily income will be re-evaluated </w:t>
      </w:r>
      <w:r w:rsidR="008E445D" w:rsidRPr="00D55C69">
        <w:rPr>
          <w:color w:val="0F0F0F"/>
          <w:w w:val="105"/>
          <w:sz w:val="24"/>
          <w:szCs w:val="24"/>
        </w:rPr>
        <w:t xml:space="preserve">at least </w:t>
      </w:r>
      <w:r w:rsidR="000075B0" w:rsidRPr="00D55C69">
        <w:rPr>
          <w:color w:val="0F0F0F"/>
          <w:w w:val="105"/>
          <w:sz w:val="24"/>
          <w:szCs w:val="24"/>
        </w:rPr>
        <w:t xml:space="preserve">annually to determine eligibility for support services. </w:t>
      </w:r>
      <w:r w:rsidR="00203755" w:rsidRPr="00D55C69">
        <w:rPr>
          <w:color w:val="0F0F0F"/>
          <w:w w:val="105"/>
          <w:sz w:val="24"/>
          <w:szCs w:val="24"/>
        </w:rPr>
        <w:t>Stipend</w:t>
      </w:r>
      <w:r w:rsidR="000075B0" w:rsidRPr="00D55C69">
        <w:rPr>
          <w:color w:val="0F0F0F"/>
          <w:w w:val="105"/>
          <w:sz w:val="24"/>
          <w:szCs w:val="24"/>
        </w:rPr>
        <w:t xml:space="preserve"> will be available as outlined in Section 6.8 if the household income remains less than 275% of the poverty level for the household size as calculated in Section 2.</w:t>
      </w:r>
      <w:r w:rsidR="00D55C69">
        <w:rPr>
          <w:color w:val="0F0F0F"/>
          <w:w w:val="105"/>
          <w:sz w:val="24"/>
          <w:szCs w:val="24"/>
        </w:rPr>
        <w:t>3</w:t>
      </w:r>
      <w:r w:rsidR="000075B0" w:rsidRPr="00D55C69">
        <w:rPr>
          <w:color w:val="0F0F0F"/>
          <w:w w:val="105"/>
          <w:sz w:val="24"/>
          <w:szCs w:val="24"/>
        </w:rPr>
        <w:t>.</w:t>
      </w:r>
    </w:p>
    <w:p w14:paraId="7B1E856B" w14:textId="77777777" w:rsidR="00094D44" w:rsidRPr="00AD16D5" w:rsidRDefault="00094D44" w:rsidP="002B33E1">
      <w:pPr>
        <w:pStyle w:val="BodyText"/>
        <w:rPr>
          <w:w w:val="105"/>
        </w:rPr>
      </w:pPr>
    </w:p>
    <w:p w14:paraId="7913509B" w14:textId="3B7D0233" w:rsidR="00033D74" w:rsidRPr="00AD16D5" w:rsidRDefault="5ED198BE" w:rsidP="002B33E1">
      <w:pPr>
        <w:pStyle w:val="ListParagraph"/>
        <w:numPr>
          <w:ilvl w:val="3"/>
          <w:numId w:val="10"/>
        </w:numPr>
        <w:tabs>
          <w:tab w:val="left" w:pos="501"/>
        </w:tabs>
        <w:ind w:right="265" w:firstLine="0"/>
        <w:rPr>
          <w:color w:val="0F0F0F"/>
          <w:w w:val="105"/>
          <w:sz w:val="24"/>
          <w:szCs w:val="24"/>
        </w:rPr>
      </w:pPr>
      <w:r w:rsidRPr="00AD16D5">
        <w:rPr>
          <w:b/>
          <w:color w:val="0F0F0F"/>
          <w:w w:val="105"/>
          <w:sz w:val="24"/>
        </w:rPr>
        <w:t xml:space="preserve">Childcare. </w:t>
      </w:r>
      <w:r w:rsidRPr="00AD16D5">
        <w:rPr>
          <w:color w:val="0F0F0F"/>
          <w:w w:val="105"/>
          <w:sz w:val="24"/>
        </w:rPr>
        <w:t>CSSP pays for 100% of the costs of childcare for children in the participant's household who are under the age of thirteen (13) or physically or mentally incapable of caring for themselves</w:t>
      </w:r>
      <w:r w:rsidR="00733CD6" w:rsidRPr="00AD16D5">
        <w:rPr>
          <w:color w:val="0F0F0F"/>
          <w:w w:val="105"/>
          <w:sz w:val="24"/>
        </w:rPr>
        <w:t xml:space="preserve"> at a rate that is no more than the Child Care Market rates determined by the Office of Child and Family Services, Early Childhood Division and paid by the Maine Department of Health and Human Services, including any copay that the parent may be subject to under the rules governing any other subsidized childcare program</w:t>
      </w:r>
      <w:r w:rsidRPr="00AD16D5">
        <w:rPr>
          <w:color w:val="0F0F0F"/>
          <w:w w:val="105"/>
          <w:sz w:val="24"/>
        </w:rPr>
        <w:t xml:space="preserve">. In situations that are not included above but are recognized to exist and are authorized by the CSSP case manager's supervisor, CSSP will </w:t>
      </w:r>
      <w:proofErr w:type="gramStart"/>
      <w:r w:rsidR="001917A4" w:rsidRPr="00AD16D5">
        <w:rPr>
          <w:color w:val="0F0F0F"/>
          <w:w w:val="105"/>
          <w:sz w:val="24"/>
        </w:rPr>
        <w:t>pay</w:t>
      </w:r>
      <w:r w:rsidRPr="00AD16D5">
        <w:rPr>
          <w:color w:val="0F0F0F"/>
          <w:w w:val="105"/>
          <w:sz w:val="24"/>
        </w:rPr>
        <w:t xml:space="preserve"> for</w:t>
      </w:r>
      <w:proofErr w:type="gramEnd"/>
      <w:r w:rsidRPr="00AD16D5">
        <w:rPr>
          <w:color w:val="0F0F0F"/>
          <w:w w:val="105"/>
          <w:sz w:val="24"/>
        </w:rPr>
        <w:t xml:space="preserve"> 100% of the costs of childcare when it is required for a participant to meet their education or training obligations. </w:t>
      </w:r>
      <w:r w:rsidRPr="00AD16D5">
        <w:rPr>
          <w:color w:val="0F0F0F"/>
          <w:w w:val="105"/>
          <w:sz w:val="24"/>
          <w:szCs w:val="24"/>
        </w:rPr>
        <w:t>Conditions that must be met to obtain childcare assistance are as follows:</w:t>
      </w:r>
      <w:r w:rsidR="00A83E16" w:rsidRPr="00AD16D5">
        <w:rPr>
          <w:color w:val="0F0F0F"/>
          <w:w w:val="105"/>
          <w:sz w:val="24"/>
          <w:szCs w:val="24"/>
        </w:rPr>
        <w:t xml:space="preserve"> </w:t>
      </w:r>
      <w:r w:rsidR="004D1E53" w:rsidRPr="00AD16D5">
        <w:rPr>
          <w:color w:val="0F0F0F"/>
          <w:w w:val="105"/>
          <w:sz w:val="24"/>
        </w:rPr>
        <w:t xml:space="preserve">To be eligible for childcare from CSSP, participants must agree to apply for any publicly available </w:t>
      </w:r>
      <w:r w:rsidR="004D1E53" w:rsidRPr="00AD16D5">
        <w:rPr>
          <w:color w:val="0F0F0F"/>
          <w:w w:val="105"/>
          <w:sz w:val="24"/>
        </w:rPr>
        <w:lastRenderedPageBreak/>
        <w:t>funding for that care that may be available. Participants requiring childcare must be referred to the appropriate agency in their area that administers subsidized childcare programs. Participants are not required to agree to apply for or accept childcare that limits their choice of childcare provider except that the care must be provided by a licensed or registered childcare provider or a legal in­ home provider. If the provider is caring for more than two (2) unrelated children, then the home must be licensed or registered prior to commencement of CSSP paid childcare.</w:t>
      </w:r>
      <w:r w:rsidR="00033D74" w:rsidRPr="00AD16D5">
        <w:rPr>
          <w:color w:val="0F0F0F"/>
          <w:w w:val="105"/>
          <w:sz w:val="24"/>
          <w:szCs w:val="24"/>
        </w:rPr>
        <w:t xml:space="preserve"> </w:t>
      </w:r>
    </w:p>
    <w:p w14:paraId="3FC72A86" w14:textId="77777777" w:rsidR="00033D74" w:rsidRPr="00AD16D5" w:rsidRDefault="004D1E53" w:rsidP="002B33E1">
      <w:pPr>
        <w:pStyle w:val="ListParagraph"/>
        <w:tabs>
          <w:tab w:val="left" w:pos="501"/>
        </w:tabs>
        <w:ind w:left="2880" w:right="265" w:firstLine="0"/>
        <w:rPr>
          <w:color w:val="0F0F0F"/>
          <w:w w:val="105"/>
          <w:sz w:val="24"/>
        </w:rPr>
      </w:pPr>
      <w:r w:rsidRPr="00AD16D5">
        <w:rPr>
          <w:color w:val="0F0F0F"/>
          <w:w w:val="105"/>
          <w:sz w:val="24"/>
        </w:rPr>
        <w:t>To maintain continuity of childcare services, and if it is the established practice of a childcare provider to charge the general public for such periods of time, CSSP may pay the provider for holidays, semester breaks, and, as needed, up to thirty (30) days prior to the onset of a person's program in order to secure a childcare slot.</w:t>
      </w:r>
    </w:p>
    <w:p w14:paraId="0878C7A7" w14:textId="61100CC7" w:rsidR="00451E16" w:rsidRPr="00AD16D5" w:rsidRDefault="004D1E53" w:rsidP="002B33E1">
      <w:pPr>
        <w:pStyle w:val="ListParagraph"/>
        <w:tabs>
          <w:tab w:val="left" w:pos="501"/>
        </w:tabs>
        <w:ind w:left="2880" w:right="265" w:firstLine="0"/>
        <w:rPr>
          <w:b/>
          <w:color w:val="0F0F0F"/>
          <w:sz w:val="24"/>
        </w:rPr>
      </w:pPr>
      <w:r w:rsidRPr="00AD16D5">
        <w:rPr>
          <w:color w:val="0F0F0F"/>
          <w:w w:val="105"/>
          <w:sz w:val="24"/>
        </w:rPr>
        <w:t xml:space="preserve">Childcare providers who are paid by CSSP must allow access to the child by the custodial parent or legal guardian (or others with express written permission of the custodial parent or legal guardian), during hours that the child is </w:t>
      </w:r>
      <w:r w:rsidRPr="00AD16D5">
        <w:rPr>
          <w:color w:val="010101"/>
          <w:w w:val="105"/>
          <w:sz w:val="24"/>
        </w:rPr>
        <w:t xml:space="preserve">in </w:t>
      </w:r>
      <w:r w:rsidRPr="00AD16D5">
        <w:rPr>
          <w:color w:val="0F0F0F"/>
          <w:w w:val="105"/>
          <w:sz w:val="24"/>
        </w:rPr>
        <w:t>care. CSSP does not pay childcare providers who are members of the participant's household or who have a legal obligation to support the child.</w:t>
      </w:r>
    </w:p>
    <w:p w14:paraId="53220B83" w14:textId="77777777" w:rsidR="000075B0" w:rsidRPr="00AD16D5" w:rsidRDefault="000075B0" w:rsidP="002B33E1">
      <w:pPr>
        <w:tabs>
          <w:tab w:val="left" w:pos="787"/>
        </w:tabs>
        <w:ind w:left="507"/>
        <w:rPr>
          <w:b/>
          <w:i/>
          <w:color w:val="0F0F0F"/>
          <w:w w:val="115"/>
          <w:sz w:val="24"/>
        </w:rPr>
      </w:pPr>
    </w:p>
    <w:p w14:paraId="15DAD6C6" w14:textId="77777777" w:rsidR="00033D74" w:rsidRPr="00AD16D5" w:rsidRDefault="000075B0" w:rsidP="002B33E1">
      <w:pPr>
        <w:pStyle w:val="ListParagraph"/>
        <w:numPr>
          <w:ilvl w:val="3"/>
          <w:numId w:val="10"/>
        </w:numPr>
        <w:tabs>
          <w:tab w:val="left" w:pos="787"/>
        </w:tabs>
        <w:rPr>
          <w:b/>
          <w:color w:val="0F0F0F"/>
          <w:sz w:val="24"/>
        </w:rPr>
      </w:pPr>
      <w:r w:rsidRPr="00AD16D5">
        <w:rPr>
          <w:b/>
          <w:i/>
          <w:color w:val="0F0F0F"/>
          <w:w w:val="115"/>
          <w:sz w:val="24"/>
        </w:rPr>
        <w:t xml:space="preserve">Transportation. </w:t>
      </w:r>
      <w:r w:rsidRPr="00AD16D5">
        <w:rPr>
          <w:color w:val="0F0F0F"/>
          <w:w w:val="110"/>
          <w:sz w:val="24"/>
        </w:rPr>
        <w:t>CSSP will provide assistance with transportation as follows:</w:t>
      </w:r>
    </w:p>
    <w:p w14:paraId="63851A4D" w14:textId="4E5C22FB" w:rsidR="00033D74" w:rsidRPr="00AD16D5" w:rsidRDefault="000075B0" w:rsidP="002B33E1">
      <w:pPr>
        <w:pStyle w:val="ListParagraph"/>
        <w:numPr>
          <w:ilvl w:val="0"/>
          <w:numId w:val="17"/>
        </w:numPr>
        <w:tabs>
          <w:tab w:val="left" w:pos="787"/>
        </w:tabs>
        <w:rPr>
          <w:b/>
          <w:color w:val="0F0F0F"/>
          <w:sz w:val="24"/>
        </w:rPr>
      </w:pPr>
      <w:r w:rsidRPr="00AD16D5">
        <w:rPr>
          <w:b/>
          <w:color w:val="0F0F0F"/>
          <w:w w:val="105"/>
          <w:sz w:val="24"/>
        </w:rPr>
        <w:t xml:space="preserve">Mileage. </w:t>
      </w:r>
      <w:r w:rsidRPr="00AD16D5">
        <w:rPr>
          <w:color w:val="0F0F0F"/>
          <w:w w:val="105"/>
          <w:sz w:val="24"/>
        </w:rPr>
        <w:t>The shortest mileage to and from the education or training institution and the participant's home, permitting stops to drop off or pick up children may be reimbursed at the mileage rate established for employees of the State of Maine and the cost of tolls. This reimbursement is provided to any participant from their home to the training facility and</w:t>
      </w:r>
      <w:r w:rsidR="004F2F38" w:rsidRPr="00AD16D5">
        <w:rPr>
          <w:color w:val="3D3D3D"/>
          <w:w w:val="105"/>
          <w:sz w:val="24"/>
        </w:rPr>
        <w:t xml:space="preserve"> </w:t>
      </w:r>
      <w:r w:rsidRPr="00AD16D5">
        <w:rPr>
          <w:color w:val="0F0F0F"/>
          <w:w w:val="105"/>
          <w:sz w:val="24"/>
        </w:rPr>
        <w:t>to drop off or pick up children for those days when he/she participate</w:t>
      </w:r>
      <w:r w:rsidR="001F4593" w:rsidRPr="00AD16D5">
        <w:rPr>
          <w:color w:val="0F0F0F"/>
          <w:w w:val="105"/>
          <w:sz w:val="24"/>
        </w:rPr>
        <w:t>s</w:t>
      </w:r>
      <w:r w:rsidRPr="00AD16D5">
        <w:rPr>
          <w:color w:val="0F0F0F"/>
          <w:w w:val="105"/>
          <w:sz w:val="24"/>
        </w:rPr>
        <w:t xml:space="preserve"> in scheduled classes. Mileage reimbursement is limited to a maximum of 350 miles per week. If other forms of transportation such as car-pool</w:t>
      </w:r>
      <w:r w:rsidR="00707693" w:rsidRPr="00AD16D5">
        <w:rPr>
          <w:color w:val="0F0F0F"/>
          <w:w w:val="105"/>
          <w:sz w:val="24"/>
        </w:rPr>
        <w:t>, uber, taxi</w:t>
      </w:r>
      <w:r w:rsidRPr="00AD16D5">
        <w:rPr>
          <w:color w:val="0F0F0F"/>
          <w:w w:val="105"/>
          <w:sz w:val="24"/>
        </w:rPr>
        <w:t xml:space="preserve"> or public transportation are reasonably available in light of the participant's schedule, the department provides the cost of the less expensive transportation. </w:t>
      </w:r>
      <w:r w:rsidR="001F4593" w:rsidRPr="00AD16D5">
        <w:rPr>
          <w:color w:val="0F0F0F"/>
          <w:w w:val="105"/>
          <w:sz w:val="24"/>
        </w:rPr>
        <w:t>Travel request forms may be</w:t>
      </w:r>
      <w:r w:rsidR="001F4593" w:rsidRPr="00471230">
        <w:rPr>
          <w:color w:val="0F0F0F"/>
          <w:w w:val="105"/>
          <w:sz w:val="24"/>
        </w:rPr>
        <w:t xml:space="preserve"> </w:t>
      </w:r>
      <w:r w:rsidR="001F4593" w:rsidRPr="00AD16D5">
        <w:rPr>
          <w:color w:val="0F0F0F"/>
          <w:w w:val="105"/>
          <w:sz w:val="24"/>
        </w:rPr>
        <w:t>submitted electronically by email, in person, or by mail on a weekly or monthly basis. Mileage reimbursement requests may be submitted weekly or monthly if the eligible reimbursement amount is at least $50. Requests for eligible reimbursement amounts of less than $50 may be submitted no more frequently than monthly.</w:t>
      </w:r>
    </w:p>
    <w:p w14:paraId="20581656" w14:textId="0D25DADE" w:rsidR="000075B0" w:rsidRPr="00AD16D5" w:rsidRDefault="000075B0" w:rsidP="002B33E1">
      <w:pPr>
        <w:pStyle w:val="ListParagraph"/>
        <w:numPr>
          <w:ilvl w:val="0"/>
          <w:numId w:val="18"/>
        </w:numPr>
        <w:tabs>
          <w:tab w:val="left" w:pos="787"/>
        </w:tabs>
        <w:rPr>
          <w:b/>
          <w:color w:val="0F0F0F"/>
          <w:sz w:val="24"/>
        </w:rPr>
      </w:pPr>
      <w:r w:rsidRPr="00AD16D5">
        <w:rPr>
          <w:b/>
          <w:color w:val="0F0F0F"/>
          <w:w w:val="105"/>
          <w:sz w:val="24"/>
        </w:rPr>
        <w:t>Auto Repairs</w:t>
      </w:r>
      <w:r w:rsidR="00033D74" w:rsidRPr="00AD16D5">
        <w:rPr>
          <w:color w:val="0F0F0F"/>
          <w:w w:val="105"/>
          <w:sz w:val="24"/>
          <w:szCs w:val="24"/>
        </w:rPr>
        <w:t xml:space="preserve">. </w:t>
      </w:r>
      <w:r w:rsidRPr="00AD16D5">
        <w:rPr>
          <w:color w:val="0F0F0F"/>
          <w:w w:val="105"/>
          <w:sz w:val="24"/>
        </w:rPr>
        <w:t>CSSP pays up to a maximum of $1,</w:t>
      </w:r>
      <w:r w:rsidR="00927C62" w:rsidRPr="00AD16D5">
        <w:rPr>
          <w:color w:val="0F0F0F"/>
          <w:w w:val="105"/>
          <w:sz w:val="24"/>
        </w:rPr>
        <w:t>5</w:t>
      </w:r>
      <w:r w:rsidRPr="00AD16D5">
        <w:rPr>
          <w:color w:val="0F0F0F"/>
          <w:w w:val="105"/>
          <w:sz w:val="24"/>
        </w:rPr>
        <w:t xml:space="preserve">00 annually for automobile repairs while the CSSP student is participating in  their education or training plan. Funds may be used based on the participant's need to cover the costs of unanticipated automobile repairs while in training, to the extent it is necessary for the vehicle to operate or pass inspection. </w:t>
      </w:r>
      <w:r w:rsidR="0025670F" w:rsidRPr="00AD16D5">
        <w:rPr>
          <w:color w:val="0F0F0F"/>
          <w:w w:val="105"/>
          <w:sz w:val="24"/>
        </w:rPr>
        <w:t xml:space="preserve">The </w:t>
      </w:r>
      <w:r w:rsidR="005C3164" w:rsidRPr="00AD16D5">
        <w:rPr>
          <w:color w:val="0F0F0F"/>
          <w:w w:val="105"/>
          <w:sz w:val="24"/>
        </w:rPr>
        <w:t>participant must be listed on the registration</w:t>
      </w:r>
      <w:r w:rsidR="0025670F" w:rsidRPr="00AD16D5">
        <w:rPr>
          <w:color w:val="0F0F0F"/>
          <w:w w:val="105"/>
          <w:sz w:val="24"/>
        </w:rPr>
        <w:t xml:space="preserve"> and use the car as</w:t>
      </w:r>
      <w:r w:rsidRPr="00AD16D5">
        <w:rPr>
          <w:color w:val="0F0F0F"/>
          <w:w w:val="105"/>
          <w:sz w:val="24"/>
        </w:rPr>
        <w:t xml:space="preserve"> necessary to participate in their program. CSSP requires that a copy of the automobile registration be submitted prior to approval of repairs. Other conditions for auto repair assistance include the following:</w:t>
      </w:r>
      <w:r w:rsidRPr="00AD16D5">
        <w:rPr>
          <w:sz w:val="24"/>
          <w:szCs w:val="24"/>
        </w:rPr>
        <w:t xml:space="preserve"> </w:t>
      </w:r>
      <w:r w:rsidRPr="00AD16D5">
        <w:rPr>
          <w:color w:val="0F0F0F"/>
          <w:w w:val="105"/>
          <w:sz w:val="24"/>
        </w:rPr>
        <w:t>Repair costs must be approved in advance of the actual service. The participant is required to provide</w:t>
      </w:r>
      <w:r w:rsidRPr="00AD16D5">
        <w:rPr>
          <w:sz w:val="24"/>
          <w:szCs w:val="24"/>
        </w:rPr>
        <w:t xml:space="preserve"> </w:t>
      </w:r>
      <w:r w:rsidRPr="00AD16D5">
        <w:rPr>
          <w:color w:val="0F0F0F"/>
          <w:w w:val="105"/>
          <w:sz w:val="24"/>
        </w:rPr>
        <w:t xml:space="preserve">estimates and evidence of the need for the repair, which has been signed by licensed inspection mechanics, prior to approval being given. A licensed shop of the participant's choice may perform the actual repair. The participant must </w:t>
      </w:r>
      <w:r w:rsidRPr="00AD16D5">
        <w:rPr>
          <w:color w:val="0F0F0F"/>
          <w:w w:val="105"/>
          <w:sz w:val="24"/>
        </w:rPr>
        <w:lastRenderedPageBreak/>
        <w:t xml:space="preserve">request payment </w:t>
      </w:r>
      <w:r w:rsidRPr="00AD16D5">
        <w:rPr>
          <w:color w:val="0F0F0F"/>
          <w:w w:val="105"/>
          <w:sz w:val="24"/>
          <w:szCs w:val="24"/>
        </w:rPr>
        <w:t xml:space="preserve">to their selected licensed shop </w:t>
      </w:r>
      <w:r w:rsidRPr="00AD16D5">
        <w:rPr>
          <w:color w:val="0F0F0F"/>
          <w:w w:val="105"/>
          <w:sz w:val="24"/>
        </w:rPr>
        <w:t xml:space="preserve">or reimbursement for </w:t>
      </w:r>
      <w:r w:rsidRPr="00AD16D5">
        <w:rPr>
          <w:color w:val="0F0F0F"/>
          <w:w w:val="105"/>
          <w:sz w:val="24"/>
          <w:szCs w:val="24"/>
        </w:rPr>
        <w:t xml:space="preserve">payment made for </w:t>
      </w:r>
      <w:r w:rsidRPr="00AD16D5">
        <w:rPr>
          <w:color w:val="0F0F0F"/>
          <w:w w:val="105"/>
          <w:sz w:val="24"/>
        </w:rPr>
        <w:t>repairs</w:t>
      </w:r>
      <w:r w:rsidRPr="00AD16D5">
        <w:rPr>
          <w:color w:val="0F0F0F"/>
          <w:w w:val="105"/>
          <w:sz w:val="24"/>
          <w:szCs w:val="24"/>
        </w:rPr>
        <w:t>.</w:t>
      </w:r>
      <w:r w:rsidRPr="00AD16D5">
        <w:rPr>
          <w:sz w:val="24"/>
          <w:szCs w:val="24"/>
        </w:rPr>
        <w:t xml:space="preserve"> </w:t>
      </w:r>
      <w:r w:rsidRPr="00AD16D5">
        <w:rPr>
          <w:color w:val="0F0F0F"/>
          <w:w w:val="105"/>
          <w:sz w:val="24"/>
          <w:szCs w:val="24"/>
        </w:rPr>
        <w:t>Payments of approved repair costs are made only following submission of an itemized bill</w:t>
      </w:r>
      <w:r w:rsidRPr="00AD16D5">
        <w:rPr>
          <w:color w:val="0F0F0F"/>
          <w:w w:val="105"/>
          <w:sz w:val="24"/>
        </w:rPr>
        <w:t>.</w:t>
      </w:r>
    </w:p>
    <w:p w14:paraId="5DE6A1C7" w14:textId="77777777" w:rsidR="000075B0" w:rsidRPr="00AD16D5" w:rsidRDefault="000075B0" w:rsidP="002B33E1">
      <w:pPr>
        <w:pStyle w:val="BodyText"/>
        <w:ind w:left="505" w:right="414" w:hanging="2"/>
        <w:rPr>
          <w:sz w:val="24"/>
        </w:rPr>
      </w:pPr>
    </w:p>
    <w:p w14:paraId="3EE9558C" w14:textId="2ED316F0" w:rsidR="00033D74" w:rsidRPr="00D55C69" w:rsidRDefault="000075B0" w:rsidP="002B33E1">
      <w:pPr>
        <w:pStyle w:val="BodyText"/>
        <w:numPr>
          <w:ilvl w:val="3"/>
          <w:numId w:val="10"/>
        </w:numPr>
        <w:ind w:right="273"/>
        <w:rPr>
          <w:sz w:val="24"/>
          <w:szCs w:val="24"/>
        </w:rPr>
      </w:pPr>
      <w:r w:rsidRPr="00D55C69">
        <w:rPr>
          <w:b/>
          <w:i/>
          <w:color w:val="0F0F0F"/>
          <w:w w:val="110"/>
          <w:sz w:val="24"/>
          <w:szCs w:val="24"/>
        </w:rPr>
        <w:t xml:space="preserve">Other Necessary Service or Need. </w:t>
      </w:r>
      <w:r w:rsidRPr="00D55C69">
        <w:rPr>
          <w:color w:val="0F0F0F"/>
          <w:w w:val="110"/>
          <w:sz w:val="24"/>
          <w:szCs w:val="24"/>
        </w:rPr>
        <w:t xml:space="preserve">If a need arises that is not enumerated in these rules and is not </w:t>
      </w:r>
      <w:r w:rsidRPr="00D55C69">
        <w:rPr>
          <w:color w:val="0F0F0F"/>
          <w:sz w:val="24"/>
          <w:szCs w:val="24"/>
        </w:rPr>
        <w:t xml:space="preserve">covered by other sources but is necessary for successful participation in the participant's education or </w:t>
      </w:r>
      <w:r w:rsidRPr="00D55C69">
        <w:rPr>
          <w:color w:val="0F0F0F"/>
          <w:w w:val="110"/>
          <w:sz w:val="24"/>
          <w:szCs w:val="24"/>
        </w:rPr>
        <w:t xml:space="preserve">training program, the CSSP case manager may authorize up to </w:t>
      </w:r>
      <w:r w:rsidRPr="00D55C69">
        <w:rPr>
          <w:color w:val="282828"/>
          <w:w w:val="110"/>
          <w:sz w:val="24"/>
          <w:szCs w:val="24"/>
        </w:rPr>
        <w:t>$1</w:t>
      </w:r>
      <w:r w:rsidR="003841CB" w:rsidRPr="00D55C69">
        <w:rPr>
          <w:color w:val="282828"/>
          <w:w w:val="110"/>
          <w:sz w:val="24"/>
          <w:szCs w:val="24"/>
        </w:rPr>
        <w:t>,5</w:t>
      </w:r>
      <w:r w:rsidRPr="00D55C69">
        <w:rPr>
          <w:color w:val="282828"/>
          <w:w w:val="110"/>
          <w:sz w:val="24"/>
          <w:szCs w:val="24"/>
        </w:rPr>
        <w:t xml:space="preserve">00 </w:t>
      </w:r>
      <w:r w:rsidRPr="00D55C69">
        <w:rPr>
          <w:color w:val="0F0F0F"/>
          <w:w w:val="110"/>
          <w:sz w:val="24"/>
          <w:szCs w:val="24"/>
        </w:rPr>
        <w:t xml:space="preserve">per year per participant up to a </w:t>
      </w:r>
      <w:r w:rsidRPr="00D55C69">
        <w:rPr>
          <w:color w:val="0F0F0F"/>
          <w:sz w:val="24"/>
          <w:szCs w:val="24"/>
        </w:rPr>
        <w:t>maximum of $</w:t>
      </w:r>
      <w:r w:rsidR="003841CB" w:rsidRPr="00D55C69">
        <w:rPr>
          <w:color w:val="0F0F0F"/>
          <w:sz w:val="24"/>
          <w:szCs w:val="24"/>
        </w:rPr>
        <w:t>3,</w:t>
      </w:r>
      <w:r w:rsidRPr="00D55C69">
        <w:rPr>
          <w:color w:val="0F0F0F"/>
          <w:sz w:val="24"/>
          <w:szCs w:val="24"/>
        </w:rPr>
        <w:t xml:space="preserve">000 per participant for the period of CSSP enrollment to satisfy the necessary service or </w:t>
      </w:r>
      <w:r w:rsidRPr="00D55C69">
        <w:rPr>
          <w:color w:val="0F0F0F"/>
          <w:w w:val="110"/>
          <w:sz w:val="24"/>
          <w:szCs w:val="24"/>
        </w:rPr>
        <w:t xml:space="preserve">need. </w:t>
      </w:r>
      <w:r w:rsidRPr="00D55C69">
        <w:rPr>
          <w:color w:val="0F0F0F"/>
          <w:sz w:val="24"/>
          <w:szCs w:val="24"/>
        </w:rPr>
        <w:t xml:space="preserve">Payment under this section should be made only if the need cannot be resolved with assistance from another available source and only if the dollars available under this section (alone or in combination </w:t>
      </w:r>
      <w:r w:rsidRPr="00D55C69">
        <w:rPr>
          <w:color w:val="0F0F0F"/>
          <w:w w:val="110"/>
          <w:sz w:val="24"/>
          <w:szCs w:val="24"/>
        </w:rPr>
        <w:t>with other resources) are sufficient to resolve and prevent a re-occurrence of the need.</w:t>
      </w:r>
    </w:p>
    <w:p w14:paraId="7B9E9D7B" w14:textId="77777777" w:rsidR="00AD16D5" w:rsidRPr="00AD16D5" w:rsidRDefault="00AD16D5" w:rsidP="00AD16D5">
      <w:pPr>
        <w:pStyle w:val="BodyText"/>
        <w:ind w:left="1350" w:right="273"/>
        <w:rPr>
          <w:sz w:val="24"/>
        </w:rPr>
      </w:pPr>
    </w:p>
    <w:p w14:paraId="50D87E45" w14:textId="7AA6A0DC" w:rsidR="004E64FF" w:rsidRPr="00AD16D5" w:rsidRDefault="004D1E53" w:rsidP="002B33E1">
      <w:pPr>
        <w:pStyle w:val="BodyText"/>
        <w:numPr>
          <w:ilvl w:val="3"/>
          <w:numId w:val="10"/>
        </w:numPr>
        <w:ind w:right="273"/>
        <w:rPr>
          <w:color w:val="0F0F0F"/>
          <w:w w:val="105"/>
          <w:sz w:val="24"/>
        </w:rPr>
      </w:pPr>
      <w:r w:rsidRPr="00AD16D5">
        <w:rPr>
          <w:b/>
          <w:i/>
          <w:color w:val="010101"/>
          <w:w w:val="105"/>
          <w:sz w:val="24"/>
        </w:rPr>
        <w:t xml:space="preserve">Training Stipend. </w:t>
      </w:r>
      <w:r w:rsidRPr="00AD16D5">
        <w:rPr>
          <w:color w:val="0F0F0F"/>
          <w:w w:val="105"/>
          <w:sz w:val="24"/>
        </w:rPr>
        <w:t xml:space="preserve">Participants whose annual household income is below </w:t>
      </w:r>
      <w:r w:rsidR="00440622" w:rsidRPr="00AD16D5">
        <w:rPr>
          <w:color w:val="0F0F0F"/>
          <w:w w:val="105"/>
          <w:sz w:val="24"/>
        </w:rPr>
        <w:t>2</w:t>
      </w:r>
      <w:r w:rsidR="00D55C69">
        <w:rPr>
          <w:color w:val="0F0F0F"/>
          <w:w w:val="105"/>
          <w:sz w:val="24"/>
        </w:rPr>
        <w:t>50</w:t>
      </w:r>
      <w:r w:rsidRPr="00AD16D5">
        <w:rPr>
          <w:color w:val="0F0F0F"/>
          <w:w w:val="105"/>
          <w:sz w:val="24"/>
        </w:rPr>
        <w:t>% of the federal poverty level are eligible for a monthly training stipend for any month in which the participant must attend their postsecondary or industry recognized education or training program. Eligibility for the stipend must be determined</w:t>
      </w:r>
      <w:r w:rsidR="008A5ABF" w:rsidRPr="00AD16D5">
        <w:rPr>
          <w:color w:val="0F0F0F"/>
          <w:w w:val="105"/>
          <w:sz w:val="24"/>
        </w:rPr>
        <w:t xml:space="preserve"> at least</w:t>
      </w:r>
      <w:r w:rsidRPr="00AD16D5">
        <w:rPr>
          <w:color w:val="0F0F0F"/>
          <w:w w:val="105"/>
          <w:sz w:val="24"/>
        </w:rPr>
        <w:t xml:space="preserve"> </w:t>
      </w:r>
      <w:r w:rsidR="007B4B23" w:rsidRPr="00AD16D5">
        <w:rPr>
          <w:color w:val="0F0F0F"/>
          <w:sz w:val="24"/>
          <w:szCs w:val="24"/>
        </w:rPr>
        <w:t>e</w:t>
      </w:r>
      <w:r w:rsidR="007B4B23" w:rsidRPr="00AD16D5">
        <w:rPr>
          <w:sz w:val="24"/>
          <w:szCs w:val="24"/>
        </w:rPr>
        <w:t>ach year on the anniversary of the participant’s initial CSSP eligibility date</w:t>
      </w:r>
      <w:r w:rsidR="00DA4A97" w:rsidRPr="00AD16D5">
        <w:rPr>
          <w:sz w:val="24"/>
          <w:szCs w:val="24"/>
        </w:rPr>
        <w:t>.</w:t>
      </w:r>
      <w:r w:rsidR="007B4B23" w:rsidRPr="00AD16D5">
        <w:rPr>
          <w:color w:val="0F0F0F"/>
          <w:sz w:val="24"/>
        </w:rPr>
        <w:t xml:space="preserve"> </w:t>
      </w:r>
    </w:p>
    <w:p w14:paraId="7B34A7B7" w14:textId="405CBB78" w:rsidR="004E64FF" w:rsidRPr="00AD16D5" w:rsidRDefault="004E64FF" w:rsidP="002B33E1">
      <w:pPr>
        <w:pStyle w:val="BodyText"/>
        <w:ind w:left="2880" w:right="273"/>
        <w:rPr>
          <w:color w:val="0F0F0F"/>
          <w:w w:val="105"/>
          <w:sz w:val="24"/>
        </w:rPr>
      </w:pPr>
      <w:r w:rsidRPr="00AD16D5">
        <w:rPr>
          <w:color w:val="0F0F0F"/>
          <w:w w:val="105"/>
          <w:sz w:val="24"/>
        </w:rPr>
        <w:t>For purposes of stipend eligibility, full-time and part-time participation are defined in Section 1</w:t>
      </w:r>
      <w:r w:rsidR="00D55C69">
        <w:rPr>
          <w:color w:val="0F0F0F"/>
          <w:w w:val="105"/>
          <w:sz w:val="24"/>
        </w:rPr>
        <w:t>.12/1.22</w:t>
      </w:r>
      <w:r w:rsidRPr="00AD16D5">
        <w:rPr>
          <w:color w:val="0F0F0F"/>
          <w:w w:val="105"/>
          <w:sz w:val="24"/>
        </w:rPr>
        <w:t xml:space="preserve">. Stipend amounts will be calculated based on the participant’s enrollment status or scheduled training </w:t>
      </w:r>
      <w:r w:rsidR="0075787A" w:rsidRPr="00AD16D5">
        <w:rPr>
          <w:color w:val="0F0F0F"/>
          <w:w w:val="105"/>
          <w:sz w:val="24"/>
        </w:rPr>
        <w:t xml:space="preserve">time </w:t>
      </w:r>
      <w:r w:rsidRPr="00AD16D5">
        <w:rPr>
          <w:color w:val="0F0F0F"/>
          <w:w w:val="105"/>
          <w:sz w:val="24"/>
        </w:rPr>
        <w:t>as applicable to the type of education or training program.</w:t>
      </w:r>
    </w:p>
    <w:p w14:paraId="33577C87" w14:textId="77777777" w:rsidR="005E60D7" w:rsidRPr="00AD16D5" w:rsidRDefault="005E60D7" w:rsidP="002B33E1">
      <w:pPr>
        <w:pStyle w:val="BodyText"/>
        <w:ind w:left="2880" w:right="273"/>
        <w:rPr>
          <w:color w:val="0F0F0F"/>
          <w:w w:val="105"/>
          <w:sz w:val="24"/>
        </w:rPr>
      </w:pPr>
    </w:p>
    <w:p w14:paraId="6BEFF514" w14:textId="0C5F7B1D" w:rsidR="003E3679" w:rsidRPr="00AD16D5" w:rsidRDefault="005E60D7" w:rsidP="002B33E1">
      <w:pPr>
        <w:pStyle w:val="BodyText"/>
        <w:ind w:left="2880" w:right="273"/>
        <w:rPr>
          <w:color w:val="0F0F0F"/>
          <w:w w:val="105"/>
          <w:sz w:val="24"/>
        </w:rPr>
      </w:pPr>
      <w:proofErr w:type="gramStart"/>
      <w:r w:rsidRPr="00AD16D5">
        <w:rPr>
          <w:color w:val="0F0F0F"/>
          <w:w w:val="105"/>
          <w:sz w:val="24"/>
        </w:rPr>
        <w:t>A</w:t>
      </w:r>
      <w:r w:rsidR="003E3679" w:rsidRPr="00AD16D5">
        <w:rPr>
          <w:color w:val="0F0F0F"/>
          <w:w w:val="105"/>
          <w:sz w:val="24"/>
        </w:rPr>
        <w:t>ssociate or bachelor</w:t>
      </w:r>
      <w:proofErr w:type="gramEnd"/>
      <w:r w:rsidR="003E3679" w:rsidRPr="00AD16D5">
        <w:rPr>
          <w:color w:val="0F0F0F"/>
          <w:w w:val="105"/>
          <w:sz w:val="24"/>
        </w:rPr>
        <w:t xml:space="preserve"> degree </w:t>
      </w:r>
      <w:r w:rsidRPr="00AD16D5">
        <w:rPr>
          <w:color w:val="0F0F0F"/>
          <w:w w:val="105"/>
          <w:sz w:val="24"/>
        </w:rPr>
        <w:t>students: St</w:t>
      </w:r>
      <w:r w:rsidR="008B5E8E" w:rsidRPr="00AD16D5">
        <w:rPr>
          <w:color w:val="0F0F0F"/>
          <w:w w:val="105"/>
          <w:sz w:val="24"/>
        </w:rPr>
        <w:t xml:space="preserve">ipends </w:t>
      </w:r>
      <w:r w:rsidR="003E3679" w:rsidRPr="00AD16D5">
        <w:rPr>
          <w:color w:val="0F0F0F"/>
          <w:w w:val="105"/>
          <w:sz w:val="24"/>
        </w:rPr>
        <w:t>based on full-time or part-time enrollment status as defined in Section 1:</w:t>
      </w:r>
    </w:p>
    <w:p w14:paraId="6F99F261" w14:textId="77777777" w:rsidR="003E3679" w:rsidRPr="00AD16D5" w:rsidRDefault="003E3679" w:rsidP="002B33E1">
      <w:pPr>
        <w:pStyle w:val="BodyText"/>
        <w:numPr>
          <w:ilvl w:val="0"/>
          <w:numId w:val="46"/>
        </w:numPr>
        <w:ind w:right="273"/>
        <w:rPr>
          <w:color w:val="0F0F0F"/>
          <w:w w:val="105"/>
          <w:sz w:val="24"/>
        </w:rPr>
      </w:pPr>
      <w:r w:rsidRPr="00AD16D5">
        <w:rPr>
          <w:color w:val="0F0F0F"/>
          <w:w w:val="105"/>
          <w:sz w:val="24"/>
        </w:rPr>
        <w:t xml:space="preserve">Full-time (12 or more credits): 100% stipend </w:t>
      </w:r>
    </w:p>
    <w:p w14:paraId="7FF465A6" w14:textId="77777777" w:rsidR="003E3679" w:rsidRPr="00AD16D5" w:rsidRDefault="003E3679" w:rsidP="002B33E1">
      <w:pPr>
        <w:pStyle w:val="BodyText"/>
        <w:numPr>
          <w:ilvl w:val="0"/>
          <w:numId w:val="46"/>
        </w:numPr>
        <w:ind w:right="273"/>
        <w:rPr>
          <w:color w:val="0F0F0F"/>
          <w:w w:val="105"/>
          <w:sz w:val="24"/>
        </w:rPr>
      </w:pPr>
      <w:r w:rsidRPr="00AD16D5">
        <w:rPr>
          <w:color w:val="0F0F0F"/>
          <w:w w:val="105"/>
          <w:sz w:val="24"/>
        </w:rPr>
        <w:t xml:space="preserve">Part-time (6-11 credits): 50% stipend </w:t>
      </w:r>
    </w:p>
    <w:p w14:paraId="5DEC9F98" w14:textId="77777777" w:rsidR="003E3679" w:rsidRPr="00AD16D5" w:rsidRDefault="003E3679" w:rsidP="002B33E1">
      <w:pPr>
        <w:pStyle w:val="BodyText"/>
        <w:numPr>
          <w:ilvl w:val="0"/>
          <w:numId w:val="46"/>
        </w:numPr>
        <w:ind w:right="273"/>
        <w:rPr>
          <w:color w:val="0F0F0F"/>
          <w:w w:val="105"/>
          <w:sz w:val="24"/>
        </w:rPr>
      </w:pPr>
      <w:r w:rsidRPr="00AD16D5">
        <w:rPr>
          <w:color w:val="0F0F0F"/>
          <w:w w:val="105"/>
          <w:sz w:val="24"/>
        </w:rPr>
        <w:t>Less than 6 credits: No stipend</w:t>
      </w:r>
    </w:p>
    <w:p w14:paraId="4547BBF4" w14:textId="77777777" w:rsidR="005E60D7" w:rsidRPr="00AD16D5" w:rsidRDefault="005E60D7" w:rsidP="002B33E1">
      <w:pPr>
        <w:pStyle w:val="BodyText"/>
        <w:ind w:left="2880" w:right="273"/>
        <w:rPr>
          <w:color w:val="0F0F0F"/>
          <w:w w:val="105"/>
          <w:sz w:val="24"/>
        </w:rPr>
      </w:pPr>
    </w:p>
    <w:p w14:paraId="004C70F9" w14:textId="4090C987" w:rsidR="005E60D7" w:rsidRPr="00AD16D5" w:rsidRDefault="00E852A0" w:rsidP="00AD16D5">
      <w:pPr>
        <w:pStyle w:val="BodyText"/>
        <w:ind w:left="2880" w:right="273"/>
        <w:rPr>
          <w:color w:val="0F0F0F"/>
          <w:w w:val="105"/>
          <w:sz w:val="24"/>
        </w:rPr>
      </w:pPr>
      <w:r w:rsidRPr="00AD16D5">
        <w:rPr>
          <w:color w:val="0F0F0F"/>
          <w:w w:val="105"/>
          <w:sz w:val="24"/>
        </w:rPr>
        <w:t>Nursing and education students participating in clinical rotations, externships, or practicum requirements may be considered full-time for stipend purposes when they are enrolled in at least 6 classroom credits during the semester and are participating in required clinical, externship, or practicum hours.</w:t>
      </w:r>
    </w:p>
    <w:p w14:paraId="2284B4E1" w14:textId="77777777" w:rsidR="005E60D7" w:rsidRPr="00AD16D5" w:rsidRDefault="005E60D7" w:rsidP="002B33E1">
      <w:pPr>
        <w:pStyle w:val="BodyText"/>
        <w:ind w:right="273"/>
        <w:rPr>
          <w:color w:val="0F0F0F"/>
          <w:w w:val="105"/>
          <w:sz w:val="24"/>
        </w:rPr>
      </w:pPr>
    </w:p>
    <w:p w14:paraId="32F8D389" w14:textId="77777777" w:rsidR="005E60D7" w:rsidRPr="00AD16D5" w:rsidRDefault="005E60D7" w:rsidP="002B33E1">
      <w:pPr>
        <w:pStyle w:val="BodyText"/>
        <w:ind w:left="2880" w:right="273"/>
        <w:rPr>
          <w:color w:val="0F0F0F"/>
          <w:w w:val="105"/>
          <w:sz w:val="24"/>
        </w:rPr>
      </w:pPr>
      <w:r w:rsidRPr="00AD16D5">
        <w:rPr>
          <w:color w:val="0F0F0F"/>
          <w:w w:val="105"/>
          <w:sz w:val="24"/>
        </w:rPr>
        <w:t>Short-term training students: Stipend payments may be prorated based on the income eligible participant’s scheduled weekly training hours. Twelve (12) training hours per week shall be considered full-time participation for purposes of stipend eligibility.</w:t>
      </w:r>
    </w:p>
    <w:p w14:paraId="0ED7FD26" w14:textId="11C493A0" w:rsidR="005E60D7" w:rsidRPr="00AD16D5" w:rsidRDefault="005E60D7" w:rsidP="002B33E1">
      <w:pPr>
        <w:pStyle w:val="BodyText"/>
        <w:ind w:left="2880" w:right="273"/>
        <w:rPr>
          <w:color w:val="0F0F0F"/>
          <w:w w:val="105"/>
          <w:sz w:val="24"/>
        </w:rPr>
      </w:pPr>
      <w:r w:rsidRPr="00AD16D5">
        <w:rPr>
          <w:color w:val="0F0F0F"/>
          <w:w w:val="105"/>
          <w:sz w:val="24"/>
        </w:rPr>
        <w:t>•</w:t>
      </w:r>
      <w:r w:rsidRPr="00AD16D5">
        <w:rPr>
          <w:color w:val="0F0F0F"/>
          <w:w w:val="105"/>
          <w:sz w:val="24"/>
        </w:rPr>
        <w:tab/>
        <w:t>12+ hours/week = 100% stipend</w:t>
      </w:r>
    </w:p>
    <w:p w14:paraId="0F174E22" w14:textId="7FA58174" w:rsidR="005E60D7" w:rsidRPr="00AD16D5" w:rsidRDefault="005E60D7" w:rsidP="002B33E1">
      <w:pPr>
        <w:pStyle w:val="BodyText"/>
        <w:ind w:left="2880" w:right="273"/>
        <w:rPr>
          <w:color w:val="0F0F0F"/>
          <w:w w:val="105"/>
          <w:sz w:val="24"/>
        </w:rPr>
      </w:pPr>
      <w:r w:rsidRPr="00AD16D5">
        <w:rPr>
          <w:color w:val="0F0F0F"/>
          <w:w w:val="105"/>
          <w:sz w:val="24"/>
        </w:rPr>
        <w:t>•</w:t>
      </w:r>
      <w:r w:rsidRPr="00AD16D5">
        <w:rPr>
          <w:color w:val="0F0F0F"/>
          <w:w w:val="105"/>
          <w:sz w:val="24"/>
        </w:rPr>
        <w:tab/>
        <w:t xml:space="preserve"> 6-11 hours/week = 50% stipend </w:t>
      </w:r>
    </w:p>
    <w:p w14:paraId="0C1D3217" w14:textId="16BE71F0" w:rsidR="005E60D7" w:rsidRPr="00AD16D5" w:rsidRDefault="005E60D7" w:rsidP="002B33E1">
      <w:pPr>
        <w:pStyle w:val="BodyText"/>
        <w:ind w:left="2880" w:right="273"/>
        <w:rPr>
          <w:color w:val="0F0F0F"/>
          <w:w w:val="105"/>
          <w:sz w:val="24"/>
        </w:rPr>
      </w:pPr>
      <w:r w:rsidRPr="00AD16D5">
        <w:rPr>
          <w:color w:val="0F0F0F"/>
          <w:w w:val="105"/>
          <w:sz w:val="24"/>
        </w:rPr>
        <w:t>•</w:t>
      </w:r>
      <w:r w:rsidRPr="00AD16D5">
        <w:rPr>
          <w:color w:val="0F0F0F"/>
          <w:w w:val="105"/>
          <w:sz w:val="24"/>
        </w:rPr>
        <w:tab/>
        <w:t xml:space="preserve"> Less than 6 hours/week = 0% stipend </w:t>
      </w:r>
    </w:p>
    <w:p w14:paraId="5717579F" w14:textId="77777777" w:rsidR="005E60D7" w:rsidRPr="00AD16D5" w:rsidRDefault="005E60D7" w:rsidP="002B33E1">
      <w:pPr>
        <w:pStyle w:val="BodyText"/>
        <w:ind w:left="2880" w:right="273"/>
        <w:rPr>
          <w:color w:val="0F0F0F"/>
          <w:w w:val="105"/>
          <w:sz w:val="24"/>
        </w:rPr>
      </w:pPr>
    </w:p>
    <w:p w14:paraId="665B6FAE" w14:textId="6318007C" w:rsidR="004E64FF" w:rsidRPr="00AD16D5" w:rsidRDefault="005E60D7" w:rsidP="002B33E1">
      <w:pPr>
        <w:pStyle w:val="BodyText"/>
        <w:ind w:left="2880" w:right="273"/>
        <w:rPr>
          <w:color w:val="0F0F0F"/>
          <w:w w:val="105"/>
          <w:sz w:val="24"/>
        </w:rPr>
      </w:pPr>
      <w:r w:rsidRPr="00AD16D5">
        <w:rPr>
          <w:color w:val="0F0F0F"/>
          <w:w w:val="105"/>
          <w:sz w:val="24"/>
        </w:rPr>
        <w:t>Registered Apprentices and pre-apprentices/Short term cohort programs:</w:t>
      </w:r>
      <w:r w:rsidR="008B5E8E" w:rsidRPr="00AD16D5">
        <w:rPr>
          <w:color w:val="0F0F0F"/>
          <w:w w:val="105"/>
          <w:sz w:val="24"/>
        </w:rPr>
        <w:t xml:space="preserve"> </w:t>
      </w:r>
      <w:r w:rsidRPr="00AD16D5">
        <w:rPr>
          <w:color w:val="0F0F0F"/>
          <w:w w:val="105"/>
          <w:sz w:val="24"/>
        </w:rPr>
        <w:t>Eligible for</w:t>
      </w:r>
      <w:r w:rsidRPr="00471230">
        <w:rPr>
          <w:color w:val="0F0F0F"/>
          <w:w w:val="105"/>
          <w:sz w:val="24"/>
        </w:rPr>
        <w:t xml:space="preserve"> </w:t>
      </w:r>
      <w:r w:rsidRPr="00AD16D5">
        <w:rPr>
          <w:color w:val="0F0F0F"/>
          <w:w w:val="105"/>
          <w:sz w:val="24"/>
        </w:rPr>
        <w:t xml:space="preserve">full-time stipend if income eligible during any month they attend two full weeks of classroom training or on the job </w:t>
      </w:r>
      <w:r w:rsidRPr="00AD16D5">
        <w:rPr>
          <w:color w:val="0F0F0F"/>
          <w:w w:val="105"/>
          <w:sz w:val="24"/>
        </w:rPr>
        <w:lastRenderedPageBreak/>
        <w:t>learning that is required by their program.</w:t>
      </w:r>
    </w:p>
    <w:p w14:paraId="623D1813" w14:textId="77777777" w:rsidR="008B5E8E" w:rsidRPr="00AD16D5" w:rsidRDefault="008B5E8E" w:rsidP="002B33E1">
      <w:pPr>
        <w:pStyle w:val="BodyText"/>
        <w:ind w:left="2880" w:right="273"/>
        <w:rPr>
          <w:color w:val="0F0F0F"/>
          <w:w w:val="105"/>
          <w:sz w:val="24"/>
        </w:rPr>
      </w:pPr>
    </w:p>
    <w:p w14:paraId="3E7D286F" w14:textId="2AD77734" w:rsidR="000E6FFE" w:rsidRPr="00AD16D5" w:rsidRDefault="004D1E53" w:rsidP="002B33E1">
      <w:pPr>
        <w:pStyle w:val="BodyText"/>
        <w:numPr>
          <w:ilvl w:val="3"/>
          <w:numId w:val="10"/>
        </w:numPr>
        <w:ind w:right="273"/>
        <w:rPr>
          <w:sz w:val="24"/>
        </w:rPr>
      </w:pPr>
      <w:r w:rsidRPr="00AD16D5">
        <w:rPr>
          <w:color w:val="0F0F0F"/>
          <w:w w:val="105"/>
          <w:sz w:val="24"/>
        </w:rPr>
        <w:t xml:space="preserve">For those participating full-time, the </w:t>
      </w:r>
      <w:r w:rsidRPr="00AD16D5">
        <w:rPr>
          <w:color w:val="333333"/>
          <w:w w:val="105"/>
          <w:sz w:val="24"/>
        </w:rPr>
        <w:t xml:space="preserve">stipend </w:t>
      </w:r>
      <w:r w:rsidRPr="00AD16D5">
        <w:rPr>
          <w:color w:val="0F0F0F"/>
          <w:w w:val="105"/>
          <w:sz w:val="24"/>
        </w:rPr>
        <w:t>equals one-third of the maximum weekly unemployment benefit times the number of weeks in a month (as determined annually by the Bureau of Unemployment Compensation) and will be paid monthly. For example, a person's monthly CSSP stipend would equal Maine's maximum weekly unemployment benefit x .333 = X times 4.3481. No more than two stipends may be received in a household even if there are more than two household members participating in the program. Full-time and less than full- time student status is defined by the institution the person attends unless these rules specifically state otherwise.</w:t>
      </w:r>
    </w:p>
    <w:p w14:paraId="30C6FEBE" w14:textId="00BD1DF9" w:rsidR="000E6FFE" w:rsidRPr="00AD16D5" w:rsidRDefault="004D1E53" w:rsidP="002B33E1">
      <w:pPr>
        <w:pStyle w:val="BodyText"/>
        <w:ind w:left="2880" w:right="273"/>
        <w:rPr>
          <w:sz w:val="24"/>
        </w:rPr>
      </w:pPr>
      <w:r w:rsidRPr="00AD16D5">
        <w:rPr>
          <w:color w:val="0F0F0F"/>
          <w:w w:val="105"/>
          <w:sz w:val="24"/>
        </w:rPr>
        <w:t>Participants who are eligible for dislocated worker benefits (DWB), unemployment compensation (UI) or Trade Readjustment Act (TRA) benefits are not eligible for a CSSP stipend in any month that they are eligible for and receiving one of these benefits. Participants pending UI eligibility, awaiting adjudicator decision or an administrative hearing will be entitled to stipend until they begin receiving Unemployment Insurance payments if they meet all other stipend eligibility criteria. Participants who are eligible for and receive any income pursuant to Section 2.</w:t>
      </w:r>
      <w:r w:rsidR="0055320A">
        <w:rPr>
          <w:color w:val="0F0F0F"/>
          <w:w w:val="105"/>
          <w:sz w:val="24"/>
        </w:rPr>
        <w:t>A.2</w:t>
      </w:r>
      <w:r w:rsidRPr="00AD16D5">
        <w:rPr>
          <w:color w:val="0F0F0F"/>
          <w:w w:val="105"/>
          <w:sz w:val="24"/>
        </w:rPr>
        <w:t xml:space="preserve"> excluding student loans, non-cash benefits, income of dependent children, and all federal and state need-based financial aid resources granted through a financial award process, that in their aggregate benefit exceed </w:t>
      </w:r>
      <w:r w:rsidR="0055320A">
        <w:rPr>
          <w:color w:val="0F0F0F"/>
          <w:w w:val="105"/>
          <w:sz w:val="24"/>
        </w:rPr>
        <w:t>250</w:t>
      </w:r>
      <w:r w:rsidRPr="00AD16D5">
        <w:rPr>
          <w:color w:val="0F0F0F"/>
          <w:w w:val="105"/>
          <w:sz w:val="24"/>
        </w:rPr>
        <w:t>% of the federal poverty level are not eligible for the stipend. Participants must disclose receipt of such benefits and be referred to the appropriate source to determine if they may be eligible for such benefits prior to the receipt of the stipend. CSSP participants meeting the definition of Dependent Applicant in Section 1 are not eligible for the stipend.</w:t>
      </w:r>
    </w:p>
    <w:p w14:paraId="18983785" w14:textId="0291DC8F" w:rsidR="00451E16" w:rsidRPr="00AD16D5" w:rsidRDefault="004D1E53" w:rsidP="002B33E1">
      <w:pPr>
        <w:pStyle w:val="BodyText"/>
        <w:ind w:left="2880" w:right="273"/>
        <w:rPr>
          <w:sz w:val="24"/>
        </w:rPr>
      </w:pPr>
      <w:r w:rsidRPr="00AD16D5">
        <w:rPr>
          <w:color w:val="0F0F0F"/>
          <w:w w:val="105"/>
          <w:sz w:val="24"/>
        </w:rPr>
        <w:t>Participants who have no ongoing room and board expenses are not eligible for the stipend. Therefore, participants living in a residential healthcare facility, a correctional facility, a dormitory, or a homeless shelter are not eligible for the stipend.</w:t>
      </w:r>
    </w:p>
    <w:p w14:paraId="2296A569" w14:textId="77777777" w:rsidR="00451E16" w:rsidRPr="00AD16D5" w:rsidRDefault="00451E16" w:rsidP="002B33E1">
      <w:pPr>
        <w:pStyle w:val="BodyText"/>
        <w:rPr>
          <w:sz w:val="24"/>
        </w:rPr>
      </w:pPr>
    </w:p>
    <w:p w14:paraId="08547A8D" w14:textId="7233848A" w:rsidR="00451E16" w:rsidRPr="00AD16D5" w:rsidRDefault="004D1E53" w:rsidP="002B33E1">
      <w:pPr>
        <w:pStyle w:val="Heading3"/>
        <w:numPr>
          <w:ilvl w:val="0"/>
          <w:numId w:val="10"/>
        </w:numPr>
        <w:tabs>
          <w:tab w:val="left" w:pos="1142"/>
        </w:tabs>
        <w:rPr>
          <w:rFonts w:ascii="Times New Roman" w:hAnsi="Times New Roman" w:cs="Times New Roman"/>
          <w:i w:val="0"/>
          <w:color w:val="0F0F0F"/>
          <w:sz w:val="24"/>
        </w:rPr>
      </w:pPr>
      <w:bookmarkStart w:id="56" w:name="_Toc236126104"/>
      <w:r w:rsidRPr="00AD16D5">
        <w:rPr>
          <w:rFonts w:ascii="Times New Roman" w:hAnsi="Times New Roman" w:cs="Times New Roman"/>
          <w:color w:val="0F0F0F"/>
          <w:w w:val="105"/>
          <w:sz w:val="24"/>
        </w:rPr>
        <w:t xml:space="preserve">Other Documentation in </w:t>
      </w:r>
      <w:r w:rsidR="007B4B23" w:rsidRPr="00AD16D5">
        <w:rPr>
          <w:rFonts w:ascii="Times New Roman" w:hAnsi="Times New Roman" w:cs="Times New Roman"/>
          <w:color w:val="0F0F0F"/>
          <w:w w:val="105"/>
          <w:sz w:val="24"/>
          <w:szCs w:val="24"/>
        </w:rPr>
        <w:t>Career P</w:t>
      </w:r>
      <w:r w:rsidR="001D2117" w:rsidRPr="00AD16D5">
        <w:rPr>
          <w:rFonts w:ascii="Times New Roman" w:hAnsi="Times New Roman" w:cs="Times New Roman"/>
          <w:color w:val="0F0F0F"/>
          <w:w w:val="105"/>
          <w:sz w:val="24"/>
          <w:szCs w:val="24"/>
        </w:rPr>
        <w:t>la</w:t>
      </w:r>
      <w:r w:rsidR="007B4B23" w:rsidRPr="00AD16D5">
        <w:rPr>
          <w:rFonts w:ascii="Times New Roman" w:hAnsi="Times New Roman" w:cs="Times New Roman"/>
          <w:color w:val="0F0F0F"/>
          <w:w w:val="105"/>
          <w:sz w:val="24"/>
          <w:szCs w:val="24"/>
        </w:rPr>
        <w:t>n</w:t>
      </w:r>
      <w:bookmarkEnd w:id="56"/>
    </w:p>
    <w:p w14:paraId="2BEE18B0" w14:textId="77777777" w:rsidR="00451E16" w:rsidRPr="00AD16D5" w:rsidRDefault="00451E16" w:rsidP="002B33E1">
      <w:pPr>
        <w:pStyle w:val="BodyText"/>
        <w:rPr>
          <w:b/>
          <w:i/>
          <w:sz w:val="24"/>
        </w:rPr>
      </w:pPr>
    </w:p>
    <w:p w14:paraId="7A9969EA" w14:textId="3D708CFB" w:rsidR="00B13F4D" w:rsidRPr="00AD16D5" w:rsidRDefault="004D1E53" w:rsidP="002B33E1">
      <w:pPr>
        <w:pStyle w:val="BodyText"/>
        <w:ind w:left="504"/>
        <w:jc w:val="both"/>
        <w:rPr>
          <w:color w:val="0F0F0F"/>
          <w:w w:val="105"/>
          <w:sz w:val="24"/>
        </w:rPr>
      </w:pPr>
      <w:r w:rsidRPr="00AD16D5">
        <w:rPr>
          <w:color w:val="0F0F0F"/>
          <w:w w:val="105"/>
          <w:sz w:val="24"/>
        </w:rPr>
        <w:t xml:space="preserve">Other Documentation in the </w:t>
      </w:r>
      <w:r w:rsidR="007B4B23" w:rsidRPr="00AD16D5">
        <w:rPr>
          <w:color w:val="0F0F0F"/>
          <w:w w:val="105"/>
          <w:sz w:val="24"/>
          <w:szCs w:val="24"/>
        </w:rPr>
        <w:t>Career Plan</w:t>
      </w:r>
      <w:r w:rsidR="007B4B23" w:rsidRPr="00AD16D5">
        <w:rPr>
          <w:color w:val="0F0F0F"/>
          <w:w w:val="105"/>
          <w:sz w:val="24"/>
        </w:rPr>
        <w:t xml:space="preserve"> </w:t>
      </w:r>
      <w:r w:rsidRPr="00AD16D5">
        <w:rPr>
          <w:color w:val="0F0F0F"/>
          <w:w w:val="105"/>
          <w:sz w:val="24"/>
        </w:rPr>
        <w:t>must include:</w:t>
      </w:r>
    </w:p>
    <w:p w14:paraId="1C78B60C" w14:textId="449E49A4" w:rsidR="00B13F4D" w:rsidRPr="00AD16D5" w:rsidRDefault="004D1E53" w:rsidP="002B33E1">
      <w:pPr>
        <w:pStyle w:val="BodyText"/>
        <w:numPr>
          <w:ilvl w:val="3"/>
          <w:numId w:val="10"/>
        </w:numPr>
        <w:jc w:val="both"/>
        <w:rPr>
          <w:sz w:val="24"/>
        </w:rPr>
      </w:pPr>
      <w:r w:rsidRPr="00AD16D5">
        <w:rPr>
          <w:b/>
          <w:color w:val="0F0F0F"/>
          <w:w w:val="105"/>
          <w:sz w:val="24"/>
        </w:rPr>
        <w:t xml:space="preserve">Amendments. </w:t>
      </w:r>
      <w:r w:rsidRPr="00AD16D5">
        <w:rPr>
          <w:color w:val="0F0F0F"/>
          <w:w w:val="105"/>
          <w:sz w:val="24"/>
        </w:rPr>
        <w:t xml:space="preserve">The </w:t>
      </w:r>
      <w:r w:rsidR="007B4B23" w:rsidRPr="00AD16D5">
        <w:rPr>
          <w:color w:val="0F0F0F"/>
          <w:w w:val="105"/>
          <w:sz w:val="24"/>
          <w:szCs w:val="24"/>
        </w:rPr>
        <w:t>Career Plan</w:t>
      </w:r>
      <w:r w:rsidR="00C31A7E" w:rsidRPr="00AD16D5">
        <w:rPr>
          <w:color w:val="0F0F0F"/>
          <w:w w:val="105"/>
          <w:sz w:val="24"/>
        </w:rPr>
        <w:t xml:space="preserve"> </w:t>
      </w:r>
      <w:r w:rsidRPr="00AD16D5">
        <w:rPr>
          <w:color w:val="0F0F0F"/>
          <w:w w:val="105"/>
          <w:sz w:val="24"/>
        </w:rPr>
        <w:t xml:space="preserve">may be amended at any time due to unanticipated or changed circumstances, provided that the program will be completed within the time established </w:t>
      </w:r>
      <w:r w:rsidRPr="0055320A">
        <w:rPr>
          <w:color w:val="0F0F0F"/>
          <w:w w:val="105"/>
          <w:sz w:val="24"/>
        </w:rPr>
        <w:t>under paragraph 6 of this section.</w:t>
      </w:r>
      <w:r w:rsidRPr="00AD16D5">
        <w:rPr>
          <w:color w:val="0F0F0F"/>
          <w:w w:val="105"/>
          <w:sz w:val="24"/>
        </w:rPr>
        <w:t xml:space="preserve"> Updates to the </w:t>
      </w:r>
      <w:r w:rsidR="007B4B23" w:rsidRPr="00AD16D5">
        <w:rPr>
          <w:color w:val="0F0F0F"/>
          <w:w w:val="105"/>
          <w:sz w:val="24"/>
          <w:szCs w:val="24"/>
        </w:rPr>
        <w:t>Career Plan</w:t>
      </w:r>
      <w:r w:rsidR="007B4B23" w:rsidRPr="00AD16D5">
        <w:rPr>
          <w:color w:val="0F0F0F"/>
          <w:w w:val="105"/>
          <w:sz w:val="24"/>
        </w:rPr>
        <w:t xml:space="preserve"> </w:t>
      </w:r>
      <w:r w:rsidRPr="00AD16D5">
        <w:rPr>
          <w:color w:val="0F0F0F"/>
          <w:w w:val="105"/>
          <w:sz w:val="24"/>
        </w:rPr>
        <w:t>require participant and CSSP case manager signatures and if needed, translation of the document or use of language interpreter.</w:t>
      </w:r>
    </w:p>
    <w:p w14:paraId="4B3B3D16" w14:textId="0536791E" w:rsidR="00451E16" w:rsidRPr="00AD16D5" w:rsidRDefault="004D1E53" w:rsidP="002B33E1">
      <w:pPr>
        <w:pStyle w:val="BodyText"/>
        <w:numPr>
          <w:ilvl w:val="3"/>
          <w:numId w:val="10"/>
        </w:numPr>
        <w:jc w:val="both"/>
        <w:rPr>
          <w:sz w:val="24"/>
        </w:rPr>
      </w:pPr>
      <w:r w:rsidRPr="00AD16D5">
        <w:rPr>
          <w:b/>
          <w:color w:val="0F0F0F"/>
          <w:w w:val="105"/>
          <w:sz w:val="24"/>
        </w:rPr>
        <w:t xml:space="preserve">Right to appeal. </w:t>
      </w:r>
      <w:r w:rsidRPr="00AD16D5">
        <w:rPr>
          <w:color w:val="0F0F0F"/>
          <w:w w:val="105"/>
          <w:sz w:val="24"/>
        </w:rPr>
        <w:t xml:space="preserve">Each </w:t>
      </w:r>
      <w:r w:rsidR="007B4B23" w:rsidRPr="00AD16D5">
        <w:rPr>
          <w:color w:val="0F0F0F"/>
          <w:w w:val="105"/>
          <w:sz w:val="24"/>
          <w:szCs w:val="24"/>
        </w:rPr>
        <w:t>Career Plan</w:t>
      </w:r>
      <w:r w:rsidR="007B4B23" w:rsidRPr="00AD16D5">
        <w:rPr>
          <w:color w:val="0F0F0F"/>
          <w:w w:val="105"/>
          <w:sz w:val="24"/>
        </w:rPr>
        <w:t xml:space="preserve"> and </w:t>
      </w:r>
      <w:r w:rsidR="007B4B23" w:rsidRPr="00AD16D5">
        <w:rPr>
          <w:color w:val="0F0F0F"/>
          <w:w w:val="105"/>
          <w:sz w:val="24"/>
          <w:szCs w:val="24"/>
        </w:rPr>
        <w:t>Career Plan</w:t>
      </w:r>
      <w:r w:rsidRPr="00AD16D5">
        <w:rPr>
          <w:color w:val="0F0F0F"/>
          <w:w w:val="105"/>
          <w:sz w:val="24"/>
        </w:rPr>
        <w:t xml:space="preserve"> amendment must include in plain language notice of the participant's right to appeal as described in Section 7 and notice of how to file an appeal or request a hearing if the participant is dissatisfied with the </w:t>
      </w:r>
      <w:r w:rsidR="00507711" w:rsidRPr="00AD16D5">
        <w:rPr>
          <w:color w:val="0F0F0F"/>
          <w:w w:val="105"/>
          <w:sz w:val="24"/>
        </w:rPr>
        <w:t>career plan</w:t>
      </w:r>
      <w:r w:rsidRPr="00AD16D5">
        <w:rPr>
          <w:color w:val="0F0F0F"/>
          <w:w w:val="105"/>
          <w:sz w:val="24"/>
        </w:rPr>
        <w:t>.</w:t>
      </w:r>
    </w:p>
    <w:p w14:paraId="25C396AC" w14:textId="77777777" w:rsidR="00451E16" w:rsidRPr="00AD16D5" w:rsidRDefault="00451E16" w:rsidP="002B33E1">
      <w:pPr>
        <w:pStyle w:val="BodyText"/>
        <w:rPr>
          <w:sz w:val="24"/>
        </w:rPr>
      </w:pPr>
    </w:p>
    <w:p w14:paraId="5B781E2C" w14:textId="15D11638" w:rsidR="00451E16" w:rsidRPr="00AD16D5" w:rsidRDefault="007B4B23" w:rsidP="002B33E1">
      <w:pPr>
        <w:pStyle w:val="Heading3"/>
        <w:numPr>
          <w:ilvl w:val="0"/>
          <w:numId w:val="10"/>
        </w:numPr>
        <w:tabs>
          <w:tab w:val="left" w:pos="1303"/>
        </w:tabs>
        <w:rPr>
          <w:rFonts w:ascii="Times New Roman" w:hAnsi="Times New Roman" w:cs="Times New Roman"/>
          <w:color w:val="0F0F0F"/>
          <w:sz w:val="24"/>
        </w:rPr>
      </w:pPr>
      <w:bookmarkStart w:id="57" w:name="_Toc236126105"/>
      <w:r w:rsidRPr="00AD16D5">
        <w:rPr>
          <w:rFonts w:ascii="Times New Roman" w:hAnsi="Times New Roman" w:cs="Times New Roman"/>
          <w:color w:val="0F0F0F"/>
          <w:sz w:val="24"/>
          <w:szCs w:val="24"/>
        </w:rPr>
        <w:t>Career Plan</w:t>
      </w:r>
      <w:r w:rsidRPr="00AD16D5">
        <w:rPr>
          <w:rFonts w:ascii="Times New Roman" w:hAnsi="Times New Roman" w:cs="Times New Roman"/>
          <w:color w:val="0F0F0F"/>
          <w:sz w:val="24"/>
        </w:rPr>
        <w:t xml:space="preserve"> </w:t>
      </w:r>
      <w:r w:rsidR="004D1E53" w:rsidRPr="00AD16D5">
        <w:rPr>
          <w:rFonts w:ascii="Times New Roman" w:hAnsi="Times New Roman" w:cs="Times New Roman"/>
          <w:color w:val="0F0F0F"/>
          <w:sz w:val="24"/>
        </w:rPr>
        <w:t>Review</w:t>
      </w:r>
      <w:bookmarkEnd w:id="57"/>
    </w:p>
    <w:p w14:paraId="2A2A6816" w14:textId="77777777" w:rsidR="00451E16" w:rsidRPr="00AD16D5" w:rsidRDefault="00451E16" w:rsidP="002B33E1">
      <w:pPr>
        <w:pStyle w:val="BodyText"/>
        <w:rPr>
          <w:b/>
          <w:i/>
          <w:sz w:val="24"/>
        </w:rPr>
      </w:pPr>
    </w:p>
    <w:p w14:paraId="37E7CF43" w14:textId="7CC19E49" w:rsidR="00451E16" w:rsidRPr="00AD16D5" w:rsidRDefault="5ED198BE" w:rsidP="002B33E1">
      <w:pPr>
        <w:pStyle w:val="BodyText"/>
        <w:ind w:left="499" w:firstLine="1"/>
        <w:rPr>
          <w:sz w:val="24"/>
        </w:rPr>
      </w:pPr>
      <w:r w:rsidRPr="00AD16D5">
        <w:rPr>
          <w:color w:val="0F0F0F"/>
          <w:w w:val="105"/>
          <w:sz w:val="24"/>
        </w:rPr>
        <w:t xml:space="preserve">The terms of the </w:t>
      </w:r>
      <w:r w:rsidR="15B8466D" w:rsidRPr="00AD16D5">
        <w:rPr>
          <w:color w:val="0F0F0F"/>
          <w:w w:val="105"/>
          <w:sz w:val="24"/>
          <w:szCs w:val="24"/>
        </w:rPr>
        <w:t>Career Plan</w:t>
      </w:r>
      <w:r w:rsidRPr="00AD16D5">
        <w:rPr>
          <w:color w:val="0F0F0F"/>
          <w:w w:val="105"/>
          <w:sz w:val="24"/>
        </w:rPr>
        <w:t>, including eligibility for a CSSP stipend, must be reviewed by the CSSP case manager and the participant</w:t>
      </w:r>
      <w:r w:rsidR="0091468B" w:rsidRPr="00AD16D5">
        <w:rPr>
          <w:color w:val="0F0F0F"/>
          <w:w w:val="105"/>
          <w:sz w:val="24"/>
        </w:rPr>
        <w:t xml:space="preserve"> </w:t>
      </w:r>
      <w:r w:rsidR="162A7EA2" w:rsidRPr="00AD16D5">
        <w:rPr>
          <w:sz w:val="24"/>
          <w:szCs w:val="24"/>
        </w:rPr>
        <w:t>e</w:t>
      </w:r>
      <w:r w:rsidR="1AC0EAC2" w:rsidRPr="00AD16D5">
        <w:rPr>
          <w:sz w:val="24"/>
          <w:szCs w:val="24"/>
        </w:rPr>
        <w:t>ach year on the anniversary of the participant’s initial CSSP eligibility date or sooner, as needed.</w:t>
      </w:r>
      <w:r w:rsidRPr="00AD16D5">
        <w:rPr>
          <w:color w:val="0F0F0F"/>
          <w:w w:val="105"/>
          <w:sz w:val="24"/>
          <w:szCs w:val="24"/>
        </w:rPr>
        <w:t xml:space="preserve"> </w:t>
      </w:r>
    </w:p>
    <w:p w14:paraId="53070AD1" w14:textId="77777777" w:rsidR="00451E16" w:rsidRPr="00AD16D5" w:rsidRDefault="00451E16" w:rsidP="002B33E1">
      <w:pPr>
        <w:pStyle w:val="BodyText"/>
        <w:rPr>
          <w:sz w:val="24"/>
        </w:rPr>
      </w:pPr>
    </w:p>
    <w:p w14:paraId="2226EE0B" w14:textId="450C6CA6" w:rsidR="00451E16" w:rsidRPr="00AD16D5" w:rsidRDefault="004D1E53" w:rsidP="002B33E1">
      <w:pPr>
        <w:pStyle w:val="ListParagraph"/>
        <w:numPr>
          <w:ilvl w:val="3"/>
          <w:numId w:val="10"/>
        </w:numPr>
        <w:tabs>
          <w:tab w:val="left" w:pos="826"/>
        </w:tabs>
        <w:ind w:right="811"/>
        <w:rPr>
          <w:sz w:val="24"/>
        </w:rPr>
      </w:pPr>
      <w:r w:rsidRPr="00AD16D5">
        <w:rPr>
          <w:b/>
          <w:color w:val="0F0F0F"/>
          <w:w w:val="105"/>
          <w:sz w:val="24"/>
        </w:rPr>
        <w:t xml:space="preserve">Satisfactory Progress. </w:t>
      </w:r>
      <w:r w:rsidRPr="00AD16D5">
        <w:rPr>
          <w:color w:val="0F0F0F"/>
          <w:w w:val="105"/>
          <w:sz w:val="24"/>
        </w:rPr>
        <w:t>To remain eligible for CSSP education, training and support services, participants must demonstrate satisfactory progress in their education or training program unless Good Cause is demonstrated. A participant is making satisfactory progress if they maintain satisfactory academic or training progress as determined by the education or training institution</w:t>
      </w:r>
      <w:r w:rsidR="0091468B" w:rsidRPr="00AD16D5">
        <w:rPr>
          <w:color w:val="0F0F0F"/>
          <w:w w:val="105"/>
          <w:sz w:val="24"/>
          <w:szCs w:val="24"/>
        </w:rPr>
        <w:t xml:space="preserve"> </w:t>
      </w:r>
      <w:r w:rsidRPr="00AD16D5">
        <w:rPr>
          <w:color w:val="0F0F0F"/>
          <w:w w:val="105"/>
          <w:sz w:val="24"/>
        </w:rPr>
        <w:t>where they attend and remain able to complete their program within the time specified in Section 6.6 and document satisfactory progress to the CSSP case manager.</w:t>
      </w:r>
    </w:p>
    <w:p w14:paraId="4A86ED5E" w14:textId="77777777" w:rsidR="00451E16" w:rsidRPr="00AD16D5" w:rsidRDefault="00451E16" w:rsidP="002B33E1">
      <w:pPr>
        <w:pStyle w:val="BodyText"/>
        <w:rPr>
          <w:sz w:val="24"/>
        </w:rPr>
      </w:pPr>
    </w:p>
    <w:p w14:paraId="6FF3A0A2" w14:textId="77777777" w:rsidR="00B13F4D" w:rsidRPr="00AD16D5" w:rsidRDefault="004D1E53" w:rsidP="002B33E1">
      <w:pPr>
        <w:pStyle w:val="BodyText"/>
        <w:ind w:left="2425" w:firstLine="455"/>
        <w:rPr>
          <w:color w:val="0F0F0F"/>
          <w:w w:val="105"/>
          <w:sz w:val="24"/>
        </w:rPr>
      </w:pPr>
      <w:r w:rsidRPr="00AD16D5">
        <w:rPr>
          <w:color w:val="0F0F0F"/>
          <w:w w:val="105"/>
          <w:sz w:val="24"/>
        </w:rPr>
        <w:t>Satisfactory progress includes:</w:t>
      </w:r>
    </w:p>
    <w:p w14:paraId="50FC0641" w14:textId="49128E11" w:rsidR="00B13F4D" w:rsidRPr="00AD16D5" w:rsidRDefault="004D1E53" w:rsidP="002B33E1">
      <w:pPr>
        <w:pStyle w:val="BodyText"/>
        <w:numPr>
          <w:ilvl w:val="0"/>
          <w:numId w:val="19"/>
        </w:numPr>
        <w:rPr>
          <w:sz w:val="24"/>
        </w:rPr>
      </w:pPr>
      <w:r w:rsidRPr="00AD16D5">
        <w:rPr>
          <w:color w:val="0F0F0F"/>
          <w:w w:val="105"/>
          <w:sz w:val="24"/>
        </w:rPr>
        <w:t xml:space="preserve">Continued ability to complete the Training or Education program within the time specified in </w:t>
      </w:r>
      <w:r w:rsidRPr="0055320A">
        <w:rPr>
          <w:color w:val="0F0F0F"/>
          <w:w w:val="105"/>
          <w:sz w:val="24"/>
        </w:rPr>
        <w:t>Section 6.</w:t>
      </w:r>
      <w:r w:rsidR="0055320A" w:rsidRPr="00471230">
        <w:rPr>
          <w:color w:val="0F0F0F"/>
          <w:w w:val="105"/>
          <w:sz w:val="24"/>
        </w:rPr>
        <w:t>G</w:t>
      </w:r>
    </w:p>
    <w:p w14:paraId="71272BD7" w14:textId="1A6C8A22" w:rsidR="00451E16" w:rsidRPr="00AD16D5" w:rsidRDefault="004D1E53" w:rsidP="002B33E1">
      <w:pPr>
        <w:pStyle w:val="BodyText"/>
        <w:numPr>
          <w:ilvl w:val="0"/>
          <w:numId w:val="19"/>
        </w:numPr>
        <w:rPr>
          <w:sz w:val="24"/>
        </w:rPr>
      </w:pPr>
      <w:r w:rsidRPr="00AD16D5">
        <w:rPr>
          <w:color w:val="0F0F0F"/>
          <w:w w:val="105"/>
          <w:sz w:val="24"/>
        </w:rPr>
        <w:t>Maintenance of good financial standing with the Training or Educational Institution and retaining the continued right to register and enroll in classes, having access to official transcripts, and ability to receive an official diploma or certificate.</w:t>
      </w:r>
    </w:p>
    <w:p w14:paraId="06C9D86F" w14:textId="77777777" w:rsidR="00451E16" w:rsidRPr="00AD16D5" w:rsidRDefault="00451E16" w:rsidP="002B33E1">
      <w:pPr>
        <w:pStyle w:val="BodyText"/>
        <w:rPr>
          <w:sz w:val="24"/>
        </w:rPr>
      </w:pPr>
    </w:p>
    <w:p w14:paraId="0880E196" w14:textId="77777777" w:rsidR="00451E16" w:rsidRPr="00AD16D5" w:rsidRDefault="004D1E53" w:rsidP="002B33E1">
      <w:pPr>
        <w:pStyle w:val="BodyText"/>
        <w:ind w:left="2880" w:right="414"/>
        <w:rPr>
          <w:sz w:val="24"/>
        </w:rPr>
      </w:pPr>
      <w:r w:rsidRPr="00AD16D5">
        <w:rPr>
          <w:color w:val="0F0F0F"/>
          <w:w w:val="105"/>
          <w:sz w:val="24"/>
        </w:rPr>
        <w:t>A participant will be placed on CSSP probation if their grade point average falls below 2.0 or if a participant is placed on "academic probation" by the educational institution. The participant will have one term in which to regain satisfactory progress before being terminated from CSSP financial assistance for education, training, or support services. When a participant's GPA is above the 2.0 threshold, but they have frequently withdrawn from classes without authorization from the CSSP case manager, failed, or dropped out of classes, CSSP specifies the following.</w:t>
      </w:r>
    </w:p>
    <w:p w14:paraId="535AE100" w14:textId="77777777" w:rsidR="00451E16" w:rsidRPr="00AD16D5" w:rsidRDefault="004D1E53" w:rsidP="002B33E1">
      <w:pPr>
        <w:pStyle w:val="BodyText"/>
        <w:ind w:left="2880" w:right="414"/>
        <w:rPr>
          <w:sz w:val="24"/>
        </w:rPr>
      </w:pPr>
      <w:r w:rsidRPr="00AD16D5">
        <w:rPr>
          <w:color w:val="0F0F0F"/>
          <w:w w:val="105"/>
          <w:sz w:val="24"/>
        </w:rPr>
        <w:t xml:space="preserve">Any combination of more than five (5) unauthorized class withdrawals, failures </w:t>
      </w:r>
      <w:proofErr w:type="gramStart"/>
      <w:r w:rsidRPr="00AD16D5">
        <w:rPr>
          <w:color w:val="0F0F0F"/>
          <w:w w:val="105"/>
          <w:sz w:val="24"/>
        </w:rPr>
        <w:t>and or</w:t>
      </w:r>
      <w:proofErr w:type="gramEnd"/>
      <w:r w:rsidRPr="00AD16D5">
        <w:rPr>
          <w:color w:val="0F0F0F"/>
          <w:w w:val="105"/>
          <w:sz w:val="24"/>
        </w:rPr>
        <w:t xml:space="preserve"> drop-outs throughout the duration of a participant's training is grounds for termination from the CSSP Program. Participants who fail to maintain or regain satisfactory progress in their education or training program will remain eligible for CSSP job search assistance or referrals to other services in support of employment.</w:t>
      </w:r>
    </w:p>
    <w:p w14:paraId="6076AEF7" w14:textId="77777777" w:rsidR="00451E16" w:rsidRPr="00AD16D5" w:rsidRDefault="00451E16" w:rsidP="002B33E1">
      <w:pPr>
        <w:pStyle w:val="BodyText"/>
        <w:rPr>
          <w:sz w:val="24"/>
        </w:rPr>
      </w:pPr>
    </w:p>
    <w:p w14:paraId="6B880716" w14:textId="77777777" w:rsidR="00451E16" w:rsidRPr="00AD16D5" w:rsidRDefault="004D1E53" w:rsidP="002B33E1">
      <w:pPr>
        <w:pStyle w:val="Heading1"/>
        <w:rPr>
          <w:rFonts w:ascii="Times New Roman" w:hAnsi="Times New Roman" w:cs="Times New Roman"/>
          <w:b w:val="0"/>
          <w:sz w:val="32"/>
        </w:rPr>
      </w:pPr>
      <w:bookmarkStart w:id="58" w:name="_Toc236126106"/>
      <w:r w:rsidRPr="00AD16D5">
        <w:rPr>
          <w:rFonts w:ascii="Times New Roman" w:hAnsi="Times New Roman" w:cs="Times New Roman"/>
          <w:color w:val="0F0F0F"/>
          <w:w w:val="105"/>
          <w:sz w:val="32"/>
        </w:rPr>
        <w:t>SECTION 7: APPEALS</w:t>
      </w:r>
      <w:bookmarkEnd w:id="58"/>
    </w:p>
    <w:p w14:paraId="5C84DA0A" w14:textId="77777777" w:rsidR="00451E16" w:rsidRPr="00AD16D5" w:rsidRDefault="00451E16" w:rsidP="002B33E1">
      <w:pPr>
        <w:pStyle w:val="BodyText"/>
        <w:rPr>
          <w:b/>
          <w:sz w:val="22"/>
        </w:rPr>
      </w:pPr>
    </w:p>
    <w:p w14:paraId="6FADA5FE" w14:textId="55D301DE" w:rsidR="00451E16" w:rsidRPr="00AD16D5" w:rsidRDefault="004D1E53" w:rsidP="002B33E1">
      <w:pPr>
        <w:pStyle w:val="BodyText"/>
        <w:tabs>
          <w:tab w:val="left" w:pos="851"/>
        </w:tabs>
        <w:ind w:left="720" w:hanging="360"/>
        <w:rPr>
          <w:sz w:val="24"/>
        </w:rPr>
      </w:pPr>
      <w:r w:rsidRPr="00AD16D5">
        <w:rPr>
          <w:color w:val="0F0F0F"/>
          <w:w w:val="105"/>
          <w:sz w:val="22"/>
        </w:rPr>
        <w:t>l.</w:t>
      </w:r>
      <w:r w:rsidRPr="00AD16D5">
        <w:rPr>
          <w:color w:val="0F0F0F"/>
          <w:sz w:val="22"/>
        </w:rPr>
        <w:tab/>
      </w:r>
      <w:r w:rsidRPr="00AD16D5">
        <w:rPr>
          <w:b/>
          <w:i/>
          <w:color w:val="0F0F0F"/>
          <w:w w:val="105"/>
          <w:sz w:val="24"/>
        </w:rPr>
        <w:t xml:space="preserve">Appeal to CSSP Program Manager. </w:t>
      </w:r>
      <w:r w:rsidRPr="00AD16D5">
        <w:rPr>
          <w:color w:val="0F0F0F"/>
          <w:w w:val="105"/>
          <w:sz w:val="24"/>
        </w:rPr>
        <w:t xml:space="preserve">An applicant or participant (or parent or legal guardian of an applicant or participant who is a minor) who is dissatisfied with a CSSP case managers decision related to the eligibility for or the provision of CSSP services has the right to file a written appeal with the CSSP Program Manager within 30 days of the decision. If no appeal is filed, the CSSP case manager's decision shall become final. If the customer files a written </w:t>
      </w:r>
      <w:r w:rsidRPr="00AD16D5">
        <w:rPr>
          <w:color w:val="0F0F0F"/>
          <w:w w:val="105"/>
          <w:sz w:val="24"/>
        </w:rPr>
        <w:lastRenderedPageBreak/>
        <w:t xml:space="preserve">appeal within ten (10) days </w:t>
      </w:r>
      <w:r w:rsidRPr="00AD16D5">
        <w:rPr>
          <w:color w:val="0F0F0F"/>
          <w:w w:val="105"/>
          <w:sz w:val="24"/>
          <w:szCs w:val="24"/>
        </w:rPr>
        <w:t>of</w:t>
      </w:r>
      <w:r w:rsidR="007B4B23" w:rsidRPr="00AD16D5">
        <w:rPr>
          <w:color w:val="0F0F0F"/>
          <w:w w:val="105"/>
          <w:sz w:val="24"/>
          <w:szCs w:val="24"/>
        </w:rPr>
        <w:t xml:space="preserve"> </w:t>
      </w:r>
      <w:r w:rsidRPr="00AD16D5">
        <w:rPr>
          <w:color w:val="0F0F0F"/>
          <w:w w:val="105"/>
          <w:sz w:val="24"/>
          <w:szCs w:val="24"/>
        </w:rPr>
        <w:t>a</w:t>
      </w:r>
      <w:r w:rsidRPr="00AD16D5">
        <w:rPr>
          <w:color w:val="0F0F0F"/>
          <w:w w:val="105"/>
          <w:sz w:val="24"/>
        </w:rPr>
        <w:t xml:space="preserve"> decision to terminate the participant from the program or terminate or reduce assistance provided for in a currently effective </w:t>
      </w:r>
      <w:r w:rsidR="00C216ED" w:rsidRPr="00AD16D5">
        <w:rPr>
          <w:color w:val="0F0F0F"/>
          <w:w w:val="105"/>
          <w:sz w:val="24"/>
        </w:rPr>
        <w:t>career plan</w:t>
      </w:r>
      <w:r w:rsidRPr="00AD16D5">
        <w:rPr>
          <w:color w:val="0F0F0F"/>
          <w:w w:val="105"/>
          <w:sz w:val="24"/>
        </w:rPr>
        <w:t>, then the decision will not be implemented pending the outcome of the administrative appeal process. An appeal must be made in writing and submitted electronically, by mail or delivered by hand. The CSSP Program Manager will issue a written decision within fifteen (15) days of the filing of the appeal. The decision may reflect an agreed resolution to the appeal or, if no agreed resolution was reached, it will reflect the CSSP Program Manager's decision.</w:t>
      </w:r>
    </w:p>
    <w:p w14:paraId="73C604D8" w14:textId="77777777" w:rsidR="00451E16" w:rsidRPr="00AD16D5" w:rsidRDefault="00451E16" w:rsidP="002B33E1">
      <w:pPr>
        <w:pStyle w:val="BodyText"/>
        <w:rPr>
          <w:sz w:val="24"/>
        </w:rPr>
      </w:pPr>
    </w:p>
    <w:p w14:paraId="5ECA61C4" w14:textId="3F975B3C" w:rsidR="004E70B6" w:rsidRPr="00AD16D5" w:rsidRDefault="004D1E53" w:rsidP="002B33E1">
      <w:pPr>
        <w:pStyle w:val="ListParagraph"/>
        <w:numPr>
          <w:ilvl w:val="0"/>
          <w:numId w:val="1"/>
        </w:numPr>
        <w:tabs>
          <w:tab w:val="left" w:pos="849"/>
          <w:tab w:val="left" w:pos="863"/>
        </w:tabs>
        <w:ind w:left="720" w:hanging="360"/>
        <w:rPr>
          <w:sz w:val="24"/>
        </w:rPr>
      </w:pPr>
      <w:r w:rsidRPr="00AD16D5">
        <w:rPr>
          <w:b/>
          <w:i/>
          <w:color w:val="0F0F0F"/>
          <w:w w:val="105"/>
          <w:sz w:val="24"/>
        </w:rPr>
        <w:t xml:space="preserve">Appeal of CSSP Program Manager's Decision. </w:t>
      </w:r>
      <w:r w:rsidRPr="00AD16D5">
        <w:rPr>
          <w:color w:val="0F0F0F"/>
          <w:w w:val="105"/>
          <w:sz w:val="24"/>
        </w:rPr>
        <w:t>The applicant or participant (or parent or legal guardian of an applicant or participant who is a minor) may appeal the CSSP Program Manager's decision by filing a written request for a hearing by a hearing officer. The request must be</w:t>
      </w:r>
      <w:r w:rsidR="00B70CC5" w:rsidRPr="00AD16D5">
        <w:rPr>
          <w:color w:val="0F0F0F"/>
          <w:w w:val="105"/>
          <w:sz w:val="24"/>
          <w:szCs w:val="24"/>
        </w:rPr>
        <w:t xml:space="preserve"> </w:t>
      </w:r>
      <w:r w:rsidRPr="00AD16D5">
        <w:rPr>
          <w:color w:val="0F0F0F"/>
          <w:w w:val="105"/>
          <w:sz w:val="24"/>
        </w:rPr>
        <w:t xml:space="preserve">filed with the Program Manager within 30 days of the date of issuance of the CSSP Program Manager's Decision. If no appeal is filed, the Program Managers decision shall become final. The 30- day appeal period may be </w:t>
      </w:r>
      <w:proofErr w:type="gramStart"/>
      <w:r w:rsidRPr="00AD16D5">
        <w:rPr>
          <w:color w:val="0F0F0F"/>
          <w:w w:val="105"/>
          <w:sz w:val="24"/>
        </w:rPr>
        <w:t>extended up</w:t>
      </w:r>
      <w:proofErr w:type="gramEnd"/>
      <w:r w:rsidRPr="00AD16D5">
        <w:rPr>
          <w:color w:val="0F0F0F"/>
          <w:w w:val="105"/>
          <w:sz w:val="24"/>
        </w:rPr>
        <w:t xml:space="preserve"> to 15 additional days if the individual can show good cause for failing to appeal within the initial 30-day period. Upon receiving a request for a hearing, the Program Manager shall forward it, together with a copy of the decision being appealed, to the hearing authority designated by the Department.</w:t>
      </w:r>
      <w:r w:rsidR="004E70B6" w:rsidRPr="00AD16D5">
        <w:rPr>
          <w:color w:val="0F0F0F"/>
          <w:w w:val="105"/>
          <w:sz w:val="24"/>
          <w:szCs w:val="24"/>
        </w:rPr>
        <w:t xml:space="preserve"> </w:t>
      </w:r>
    </w:p>
    <w:p w14:paraId="4F53E746" w14:textId="77777777" w:rsidR="00035BA9" w:rsidRPr="00AD16D5" w:rsidRDefault="00035BA9" w:rsidP="002B33E1">
      <w:pPr>
        <w:pStyle w:val="ListParagraph"/>
        <w:tabs>
          <w:tab w:val="left" w:pos="849"/>
          <w:tab w:val="left" w:pos="863"/>
        </w:tabs>
        <w:ind w:left="720" w:firstLine="0"/>
        <w:rPr>
          <w:b/>
          <w:i/>
          <w:color w:val="0F0F0F"/>
          <w:w w:val="105"/>
          <w:sz w:val="24"/>
        </w:rPr>
      </w:pPr>
    </w:p>
    <w:p w14:paraId="2CF2FDF2" w14:textId="2007339E" w:rsidR="00451E16" w:rsidRPr="00AD16D5" w:rsidRDefault="004D1E53" w:rsidP="002B33E1">
      <w:pPr>
        <w:pStyle w:val="ListParagraph"/>
        <w:tabs>
          <w:tab w:val="left" w:pos="849"/>
          <w:tab w:val="left" w:pos="863"/>
        </w:tabs>
        <w:ind w:left="720" w:firstLine="0"/>
        <w:rPr>
          <w:sz w:val="24"/>
        </w:rPr>
      </w:pPr>
      <w:r w:rsidRPr="00AD16D5">
        <w:rPr>
          <w:color w:val="0F0F0F"/>
          <w:w w:val="105"/>
          <w:sz w:val="24"/>
        </w:rPr>
        <w:t xml:space="preserve">The Administrative Hearing Officer shall conduct a hearing in accordance the </w:t>
      </w:r>
      <w:r w:rsidRPr="00AD16D5">
        <w:rPr>
          <w:i/>
          <w:color w:val="0F0F0F"/>
          <w:w w:val="105"/>
          <w:sz w:val="24"/>
        </w:rPr>
        <w:t xml:space="preserve">Maine Administrative Procedure Act </w:t>
      </w:r>
      <w:r w:rsidRPr="00AD16D5">
        <w:rPr>
          <w:color w:val="0F0F0F"/>
          <w:w w:val="105"/>
          <w:sz w:val="24"/>
        </w:rPr>
        <w:t>5 M.R.S.A. ch. 375, subchapter 2 and render a decision within 30 days of the hearing request. The Hearing Officer may affirm, set aside, modify, or remand the CSSP Program Manager's decision. A hearing decision affirming, setting aside or modifying the CSSP Program Manager's decision pursuant to this section is final agency action and may be appealed to the Superior Court.</w:t>
      </w:r>
    </w:p>
    <w:p w14:paraId="0104EB7C" w14:textId="77777777" w:rsidR="00451E16" w:rsidRPr="00AD16D5" w:rsidRDefault="00451E16" w:rsidP="002B33E1">
      <w:pPr>
        <w:pStyle w:val="BodyText"/>
        <w:rPr>
          <w:sz w:val="24"/>
        </w:rPr>
      </w:pPr>
    </w:p>
    <w:p w14:paraId="34CA9ADC" w14:textId="2C93DB40" w:rsidR="00451E16" w:rsidRPr="00AD16D5" w:rsidRDefault="004D1E53" w:rsidP="002B33E1">
      <w:pPr>
        <w:pStyle w:val="ListParagraph"/>
        <w:numPr>
          <w:ilvl w:val="0"/>
          <w:numId w:val="1"/>
        </w:numPr>
        <w:tabs>
          <w:tab w:val="left" w:pos="854"/>
          <w:tab w:val="left" w:pos="864"/>
        </w:tabs>
        <w:ind w:left="720" w:hanging="360"/>
        <w:rPr>
          <w:sz w:val="24"/>
        </w:rPr>
      </w:pPr>
      <w:r w:rsidRPr="00AD16D5">
        <w:rPr>
          <w:b/>
          <w:i/>
          <w:color w:val="0F0F0F"/>
          <w:w w:val="105"/>
          <w:sz w:val="24"/>
        </w:rPr>
        <w:t xml:space="preserve">Notices. </w:t>
      </w:r>
      <w:r w:rsidRPr="00AD16D5">
        <w:rPr>
          <w:color w:val="0F0F0F"/>
          <w:w w:val="105"/>
          <w:sz w:val="24"/>
        </w:rPr>
        <w:t xml:space="preserve">All decisions regarding eligibility for CSSP or regarding the benefits provided under CSSP, including the </w:t>
      </w:r>
      <w:r w:rsidR="00203755">
        <w:rPr>
          <w:color w:val="0F0F0F"/>
          <w:w w:val="105"/>
          <w:sz w:val="24"/>
        </w:rPr>
        <w:t>Career Plan</w:t>
      </w:r>
      <w:r w:rsidRPr="00AD16D5">
        <w:rPr>
          <w:color w:val="0F0F0F"/>
          <w:w w:val="105"/>
          <w:sz w:val="24"/>
        </w:rPr>
        <w:t>, must be in writing and must provide notice to the applicant or participant of their right to appeal to the Program Manager, and if dissatisfied with that decision, to appeal by requesting a fair hearing. CareerCenter or CSSP staff shall assist applicants or participants who express a desire to file an appeal or hearing request with the process.</w:t>
      </w:r>
    </w:p>
    <w:p w14:paraId="5BA3C735" w14:textId="77777777" w:rsidR="00451E16" w:rsidRPr="00AD16D5" w:rsidRDefault="00451E16" w:rsidP="002B33E1">
      <w:pPr>
        <w:pStyle w:val="BodyText"/>
        <w:rPr>
          <w:sz w:val="22"/>
        </w:rPr>
      </w:pPr>
    </w:p>
    <w:p w14:paraId="351E2711" w14:textId="77777777" w:rsidR="00451E16" w:rsidRPr="00AD16D5" w:rsidRDefault="004D1E53" w:rsidP="002B33E1">
      <w:pPr>
        <w:pStyle w:val="Heading1"/>
        <w:rPr>
          <w:rFonts w:ascii="Times New Roman" w:hAnsi="Times New Roman" w:cs="Times New Roman"/>
          <w:sz w:val="32"/>
        </w:rPr>
      </w:pPr>
      <w:bookmarkStart w:id="59" w:name="_Toc236126107"/>
      <w:r w:rsidRPr="00AD16D5">
        <w:rPr>
          <w:rFonts w:ascii="Times New Roman" w:hAnsi="Times New Roman" w:cs="Times New Roman"/>
          <w:sz w:val="32"/>
        </w:rPr>
        <w:t>SECTION 8. NON-DISCRIMINATION</w:t>
      </w:r>
      <w:bookmarkEnd w:id="59"/>
    </w:p>
    <w:p w14:paraId="2A9277FA" w14:textId="77777777" w:rsidR="00250D27" w:rsidRPr="00AD16D5" w:rsidRDefault="00250D27" w:rsidP="002B33E1">
      <w:pPr>
        <w:pStyle w:val="BodyText"/>
        <w:rPr>
          <w:color w:val="0F0F0F"/>
          <w:w w:val="105"/>
          <w:sz w:val="22"/>
          <w:szCs w:val="22"/>
        </w:rPr>
      </w:pPr>
    </w:p>
    <w:p w14:paraId="45F6DE04" w14:textId="3F4EE08B" w:rsidR="00451E16" w:rsidRPr="00AD16D5" w:rsidRDefault="004D1E53" w:rsidP="002B33E1">
      <w:pPr>
        <w:pStyle w:val="BodyText"/>
        <w:rPr>
          <w:color w:val="0F0F0F"/>
          <w:w w:val="105"/>
          <w:sz w:val="24"/>
        </w:rPr>
      </w:pPr>
      <w:r w:rsidRPr="00AD16D5">
        <w:rPr>
          <w:color w:val="0F0F0F"/>
          <w:w w:val="105"/>
          <w:sz w:val="24"/>
        </w:rPr>
        <w:t>The Competitive Skills Scholarship Program (CSSP) ensures that programmatic services are accessible to</w:t>
      </w:r>
      <w:r w:rsidR="00250D27" w:rsidRPr="00AD16D5">
        <w:rPr>
          <w:color w:val="0F0F0F"/>
          <w:w w:val="105"/>
          <w:sz w:val="24"/>
          <w:szCs w:val="24"/>
        </w:rPr>
        <w:t xml:space="preserve"> </w:t>
      </w:r>
      <w:r w:rsidRPr="00AD16D5">
        <w:rPr>
          <w:color w:val="0F0F0F"/>
          <w:w w:val="105"/>
          <w:sz w:val="24"/>
        </w:rPr>
        <w:t>universal customers, including individuals with disabilities and limited English proficiency and follows the nondiscrimination and equal opportunity provisions as defined in Equal Opportunity is the Law and outlined in Maine's Nondiscrimination Plan. This prohibits discrimination against all individuals in the United States on the basis of race, color, religion, sex (including pregnancy, childbirth, and related medical conditions, transgender status, and gender identity), national origin (including limited English proficiency), age, disability, or political affiliation or belief, or against beneficiaries on the basis of either citizenship status or participation in any financial assistance program or activity. CSSP further follows all Common Assurances as outlined in Maine's Unified State Plan, that span across MDOL programs to ensure reasonable representation and/or attendance, accessibility, notice of communication and ability for public comment and/or disclosure of conflict of interest.</w:t>
      </w:r>
    </w:p>
    <w:p w14:paraId="4AF92DD4" w14:textId="77777777" w:rsidR="002E0A5B" w:rsidRPr="00AD16D5" w:rsidRDefault="002E0A5B" w:rsidP="002B33E1">
      <w:pPr>
        <w:pStyle w:val="BodyText"/>
        <w:rPr>
          <w:sz w:val="24"/>
          <w:szCs w:val="24"/>
        </w:rPr>
      </w:pPr>
    </w:p>
    <w:p w14:paraId="2AB02B0D" w14:textId="77777777" w:rsidR="00451E16" w:rsidRPr="00AD16D5" w:rsidRDefault="004D1E53" w:rsidP="002B33E1">
      <w:pPr>
        <w:pStyle w:val="BodyText"/>
        <w:ind w:firstLine="5"/>
        <w:rPr>
          <w:color w:val="0F0F0F"/>
          <w:w w:val="105"/>
          <w:sz w:val="24"/>
        </w:rPr>
      </w:pPr>
      <w:r w:rsidRPr="00AD16D5">
        <w:rPr>
          <w:color w:val="0F0F0F"/>
          <w:w w:val="105"/>
          <w:sz w:val="24"/>
        </w:rPr>
        <w:lastRenderedPageBreak/>
        <w:t>All program materials, web-based or printed, workshops and other interactions with registrants, applicants, eligible applicants</w:t>
      </w:r>
      <w:r w:rsidRPr="00AD16D5">
        <w:rPr>
          <w:color w:val="494949"/>
          <w:w w:val="105"/>
          <w:sz w:val="24"/>
        </w:rPr>
        <w:t>/</w:t>
      </w:r>
      <w:r w:rsidRPr="00AD16D5">
        <w:rPr>
          <w:color w:val="0F0F0F"/>
          <w:w w:val="105"/>
          <w:sz w:val="24"/>
        </w:rPr>
        <w:t>registrants, participants, applicants for employment and employees, will contain the equal opportunity tag line language. "The Maine Department of Labor provides Equal Opportunity in employment and programs. Auxiliary aids and services are available to individuals with disabilities upon request."</w:t>
      </w:r>
    </w:p>
    <w:p w14:paraId="00E53C09" w14:textId="77777777" w:rsidR="002E0A5B" w:rsidRPr="00AD16D5" w:rsidRDefault="002E0A5B" w:rsidP="002B33E1">
      <w:pPr>
        <w:pStyle w:val="BodyText"/>
        <w:ind w:firstLine="5"/>
        <w:rPr>
          <w:sz w:val="24"/>
          <w:szCs w:val="24"/>
        </w:rPr>
      </w:pPr>
    </w:p>
    <w:p w14:paraId="48AE3CC2" w14:textId="50091A79" w:rsidR="00250D27" w:rsidRPr="00AD16D5" w:rsidRDefault="004D1E53" w:rsidP="002B33E1">
      <w:pPr>
        <w:pStyle w:val="BodyText"/>
        <w:ind w:firstLine="1"/>
        <w:rPr>
          <w:color w:val="0E0E0E"/>
          <w:w w:val="105"/>
          <w:sz w:val="22"/>
        </w:rPr>
      </w:pPr>
      <w:r w:rsidRPr="00AD16D5">
        <w:rPr>
          <w:color w:val="0F0F0F"/>
          <w:w w:val="105"/>
          <w:sz w:val="24"/>
        </w:rPr>
        <w:t xml:space="preserve">The Competitive Skills Scholarship Program (CSSP) uses an online case management and data-base tool to record and track registrant, participant and </w:t>
      </w:r>
      <w:proofErr w:type="spellStart"/>
      <w:r w:rsidRPr="00AD16D5">
        <w:rPr>
          <w:color w:val="0F0F0F"/>
          <w:w w:val="105"/>
          <w:sz w:val="24"/>
        </w:rPr>
        <w:t>terminee</w:t>
      </w:r>
      <w:proofErr w:type="spellEnd"/>
      <w:r w:rsidRPr="00AD16D5">
        <w:rPr>
          <w:color w:val="0F0F0F"/>
          <w:w w:val="105"/>
          <w:sz w:val="24"/>
        </w:rPr>
        <w:t xml:space="preserve"> information. This system is designed to collect and maintain records on every registrant, eligible applicant, participant, and </w:t>
      </w:r>
      <w:proofErr w:type="spellStart"/>
      <w:r w:rsidRPr="00AD16D5">
        <w:rPr>
          <w:color w:val="0F0F0F"/>
          <w:w w:val="105"/>
          <w:sz w:val="24"/>
        </w:rPr>
        <w:t>terminees</w:t>
      </w:r>
      <w:proofErr w:type="spellEnd"/>
      <w:r w:rsidRPr="00AD16D5">
        <w:rPr>
          <w:color w:val="0F0F0F"/>
          <w:w w:val="105"/>
          <w:sz w:val="24"/>
        </w:rPr>
        <w:t xml:space="preserve"> (both positive and negative program exiters) to include demographic information, including race/ethnicity, sex, age, disability status, where known, and preferred language. Participants and staff enter and use data into the system to determine eligibility, upload supporting documentation, document employment and training plans, resumes, progress on plans, credentials, employment, and wage following exit. Participant training and supportive service budgets and expenses are also traced in the online case management and data-base system. The information is stored in a manner that ensures confidentiality and is a password protected system and must only be used for purposes </w:t>
      </w:r>
      <w:r w:rsidRPr="00AD16D5">
        <w:rPr>
          <w:color w:val="0F0F0F"/>
          <w:w w:val="105"/>
          <w:sz w:val="24"/>
          <w:szCs w:val="24"/>
        </w:rPr>
        <w:t>of</w:t>
      </w:r>
      <w:r w:rsidR="008118EF" w:rsidRPr="00AD16D5">
        <w:rPr>
          <w:color w:val="0F0F0F"/>
          <w:w w:val="105"/>
          <w:sz w:val="24"/>
          <w:szCs w:val="24"/>
        </w:rPr>
        <w:t xml:space="preserve"> </w:t>
      </w:r>
      <w:r w:rsidRPr="00AD16D5">
        <w:rPr>
          <w:color w:val="0F0F0F"/>
          <w:w w:val="105"/>
          <w:sz w:val="24"/>
          <w:szCs w:val="24"/>
        </w:rPr>
        <w:t>recordkeeping</w:t>
      </w:r>
      <w:r w:rsidRPr="00AD16D5">
        <w:rPr>
          <w:color w:val="0F0F0F"/>
          <w:w w:val="105"/>
          <w:sz w:val="24"/>
        </w:rPr>
        <w:t xml:space="preserve"> and reporting, determining eligibility, where appropriate, for CSSP financially assisted programs or activities; determining the extent to which the recipient is operating its CSSP financially assisted program or activity in a nondiscriminatory manner; or</w:t>
      </w:r>
      <w:r w:rsidR="001D2117" w:rsidRPr="00AD16D5">
        <w:rPr>
          <w:sz w:val="24"/>
          <w:szCs w:val="24"/>
        </w:rPr>
        <w:t xml:space="preserve"> </w:t>
      </w:r>
      <w:r w:rsidRPr="00AD16D5">
        <w:rPr>
          <w:color w:val="0E0E0E"/>
          <w:w w:val="105"/>
          <w:sz w:val="24"/>
          <w:szCs w:val="24"/>
        </w:rPr>
        <w:t>other use authorized by law</w:t>
      </w:r>
      <w:r w:rsidRPr="00AD16D5">
        <w:rPr>
          <w:color w:val="0E0E0E"/>
          <w:w w:val="105"/>
          <w:sz w:val="22"/>
          <w:szCs w:val="22"/>
        </w:rPr>
        <w:t>.</w:t>
      </w:r>
    </w:p>
    <w:p w14:paraId="1C5E0C51" w14:textId="77777777" w:rsidR="002E0A5B" w:rsidRPr="00AD16D5" w:rsidRDefault="002E0A5B" w:rsidP="002B33E1">
      <w:pPr>
        <w:pStyle w:val="BodyText"/>
        <w:ind w:firstLine="1"/>
        <w:rPr>
          <w:color w:val="0E0E0E"/>
          <w:w w:val="105"/>
          <w:sz w:val="22"/>
          <w:szCs w:val="22"/>
        </w:rPr>
      </w:pPr>
    </w:p>
    <w:p w14:paraId="4E0D8461" w14:textId="6D5EBA05" w:rsidR="00451E16" w:rsidRPr="00AD16D5" w:rsidRDefault="004D1E53" w:rsidP="002B33E1">
      <w:pPr>
        <w:pStyle w:val="Heading1"/>
        <w:rPr>
          <w:rFonts w:ascii="Times New Roman" w:hAnsi="Times New Roman" w:cs="Times New Roman"/>
          <w:sz w:val="32"/>
        </w:rPr>
      </w:pPr>
      <w:bookmarkStart w:id="60" w:name="_Toc236126108"/>
      <w:r w:rsidRPr="00AD16D5">
        <w:rPr>
          <w:rFonts w:ascii="Times New Roman" w:hAnsi="Times New Roman" w:cs="Times New Roman"/>
          <w:sz w:val="32"/>
        </w:rPr>
        <w:t>SECTION 9</w:t>
      </w:r>
      <w:r w:rsidR="00885EEC" w:rsidRPr="00AD16D5">
        <w:rPr>
          <w:rFonts w:ascii="Times New Roman" w:hAnsi="Times New Roman" w:cs="Times New Roman"/>
          <w:sz w:val="32"/>
          <w:szCs w:val="32"/>
        </w:rPr>
        <w:t>.</w:t>
      </w:r>
      <w:r w:rsidRPr="00AD16D5">
        <w:rPr>
          <w:rFonts w:ascii="Times New Roman" w:hAnsi="Times New Roman" w:cs="Times New Roman"/>
          <w:sz w:val="32"/>
        </w:rPr>
        <w:t xml:space="preserve"> GENDER EQUITY</w:t>
      </w:r>
      <w:bookmarkEnd w:id="60"/>
    </w:p>
    <w:p w14:paraId="517ED7DE" w14:textId="77777777" w:rsidR="00AD16D5" w:rsidRDefault="00AD16D5" w:rsidP="002B33E1">
      <w:pPr>
        <w:pStyle w:val="BodyText"/>
        <w:rPr>
          <w:color w:val="0E0E0E"/>
          <w:w w:val="105"/>
          <w:sz w:val="24"/>
        </w:rPr>
      </w:pPr>
    </w:p>
    <w:p w14:paraId="45BF552D" w14:textId="30B2AC0A" w:rsidR="00451E16" w:rsidRPr="00AD16D5" w:rsidRDefault="004D1E53" w:rsidP="002B33E1">
      <w:pPr>
        <w:pStyle w:val="BodyText"/>
        <w:rPr>
          <w:sz w:val="24"/>
        </w:rPr>
      </w:pPr>
      <w:r w:rsidRPr="00AD16D5">
        <w:rPr>
          <w:color w:val="0E0E0E"/>
          <w:w w:val="105"/>
          <w:sz w:val="24"/>
        </w:rPr>
        <w:t xml:space="preserve">The CSSP goal for placing participants in education or training leading to nontraditional occupations (NTOs) is the </w:t>
      </w:r>
      <w:r w:rsidRPr="00AD16D5">
        <w:rPr>
          <w:color w:val="232323"/>
          <w:w w:val="105"/>
          <w:sz w:val="24"/>
        </w:rPr>
        <w:t xml:space="preserve">same </w:t>
      </w:r>
      <w:r w:rsidRPr="00AD16D5">
        <w:rPr>
          <w:color w:val="0E0E0E"/>
          <w:w w:val="105"/>
          <w:sz w:val="24"/>
        </w:rPr>
        <w:t>as for any policy in WIOA that is designed to provide an incentive for greater enrollment into NTOs. In addition to tracking NTO training and job placements, the Department will track participation based upon occupational goal and level of education required by gender.</w:t>
      </w:r>
    </w:p>
    <w:p w14:paraId="58337C7B" w14:textId="77777777" w:rsidR="00451E16" w:rsidRPr="00AD16D5" w:rsidRDefault="00451E16" w:rsidP="002B33E1">
      <w:pPr>
        <w:pStyle w:val="BodyText"/>
      </w:pPr>
    </w:p>
    <w:p w14:paraId="4A3B726B" w14:textId="053F4EB0" w:rsidR="00451E16" w:rsidRPr="00AD16D5" w:rsidRDefault="004D1E53" w:rsidP="002B33E1">
      <w:pPr>
        <w:pStyle w:val="Heading1"/>
        <w:rPr>
          <w:rFonts w:ascii="Times New Roman" w:hAnsi="Times New Roman" w:cs="Times New Roman"/>
          <w:sz w:val="32"/>
          <w:szCs w:val="32"/>
        </w:rPr>
      </w:pPr>
      <w:bookmarkStart w:id="61" w:name="_Toc236126109"/>
      <w:r w:rsidRPr="00AD16D5">
        <w:rPr>
          <w:rFonts w:ascii="Times New Roman" w:hAnsi="Times New Roman" w:cs="Times New Roman"/>
          <w:color w:val="0E0E0E"/>
          <w:sz w:val="32"/>
        </w:rPr>
        <w:t xml:space="preserve">SECTION 10. LIMIT ON ADMINISTRATION </w:t>
      </w:r>
      <w:r w:rsidRPr="00AD16D5">
        <w:rPr>
          <w:rFonts w:ascii="Times New Roman" w:hAnsi="Times New Roman" w:cs="Times New Roman"/>
          <w:color w:val="0E0E0E"/>
          <w:sz w:val="32"/>
          <w:szCs w:val="32"/>
        </w:rPr>
        <w:t>AND</w:t>
      </w:r>
      <w:r w:rsidR="008118EF" w:rsidRPr="00AD16D5">
        <w:rPr>
          <w:rFonts w:ascii="Times New Roman" w:hAnsi="Times New Roman" w:cs="Times New Roman"/>
          <w:color w:val="0E0E0E"/>
          <w:sz w:val="32"/>
          <w:szCs w:val="32"/>
        </w:rPr>
        <w:t xml:space="preserve"> </w:t>
      </w:r>
      <w:r w:rsidRPr="00AD16D5">
        <w:rPr>
          <w:rFonts w:ascii="Times New Roman" w:hAnsi="Times New Roman" w:cs="Times New Roman"/>
          <w:color w:val="0E0E0E"/>
          <w:sz w:val="32"/>
          <w:szCs w:val="32"/>
        </w:rPr>
        <w:t>CAREER</w:t>
      </w:r>
      <w:r w:rsidRPr="00AD16D5">
        <w:rPr>
          <w:rFonts w:ascii="Times New Roman" w:hAnsi="Times New Roman" w:cs="Times New Roman"/>
          <w:color w:val="0E0E0E"/>
          <w:sz w:val="32"/>
        </w:rPr>
        <w:t xml:space="preserve"> COUNSELING</w:t>
      </w:r>
      <w:bookmarkEnd w:id="61"/>
    </w:p>
    <w:p w14:paraId="52799487" w14:textId="77777777" w:rsidR="00250D27" w:rsidRPr="00AD16D5" w:rsidRDefault="00250D27" w:rsidP="002B33E1">
      <w:pPr>
        <w:pStyle w:val="BodyText"/>
        <w:rPr>
          <w:color w:val="0E0E0E"/>
          <w:w w:val="105"/>
          <w:sz w:val="22"/>
        </w:rPr>
      </w:pPr>
    </w:p>
    <w:p w14:paraId="65A156C0" w14:textId="7496A660" w:rsidR="00451E16" w:rsidRPr="00AD16D5" w:rsidRDefault="004D1E53" w:rsidP="002B33E1">
      <w:pPr>
        <w:pStyle w:val="BodyText"/>
        <w:rPr>
          <w:sz w:val="24"/>
        </w:rPr>
      </w:pPr>
      <w:r w:rsidRPr="00AD16D5">
        <w:rPr>
          <w:color w:val="0E0E0E"/>
          <w:w w:val="105"/>
          <w:sz w:val="24"/>
        </w:rPr>
        <w:t>The Commissioner shall establish a limit on or a formula that limits the proportion of program funds that are expended on career counseling and for administration</w:t>
      </w:r>
      <w:r w:rsidRPr="00AD16D5">
        <w:rPr>
          <w:color w:val="383838"/>
          <w:w w:val="105"/>
          <w:sz w:val="24"/>
        </w:rPr>
        <w:t>.</w:t>
      </w:r>
    </w:p>
    <w:p w14:paraId="7989E275" w14:textId="77777777" w:rsidR="00451E16" w:rsidRPr="00AD16D5" w:rsidRDefault="004D1E53" w:rsidP="002B33E1">
      <w:pPr>
        <w:pStyle w:val="BodyText"/>
        <w:rPr>
          <w:sz w:val="22"/>
          <w:szCs w:val="22"/>
        </w:rPr>
      </w:pPr>
      <w:r w:rsidRPr="00AD16D5">
        <w:rPr>
          <w:noProof/>
          <w:sz w:val="22"/>
          <w:szCs w:val="22"/>
        </w:rPr>
        <mc:AlternateContent>
          <mc:Choice Requires="wps">
            <w:drawing>
              <wp:anchor distT="0" distB="0" distL="0" distR="0" simplePos="0" relativeHeight="251656704" behindDoc="1" locked="0" layoutInCell="1" allowOverlap="1" wp14:anchorId="0F44FF83" wp14:editId="5C753696">
                <wp:simplePos x="0" y="0"/>
                <wp:positionH relativeFrom="page">
                  <wp:posOffset>832103</wp:posOffset>
                </wp:positionH>
                <wp:positionV relativeFrom="paragraph">
                  <wp:posOffset>187270</wp:posOffset>
                </wp:positionV>
                <wp:extent cx="6137275" cy="6350"/>
                <wp:effectExtent l="0" t="0" r="0" b="0"/>
                <wp:wrapTopAndBottom/>
                <wp:docPr id="4" name="Graphic 4" descr="P75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7275" cy="6350"/>
                        </a:xfrm>
                        <a:custGeom>
                          <a:avLst/>
                          <a:gdLst/>
                          <a:ahLst/>
                          <a:cxnLst/>
                          <a:rect l="l" t="t" r="r" b="b"/>
                          <a:pathLst>
                            <a:path w="6137275" h="6350">
                              <a:moveTo>
                                <a:pt x="6137148" y="6096"/>
                              </a:moveTo>
                              <a:lnTo>
                                <a:pt x="0" y="6096"/>
                              </a:lnTo>
                              <a:lnTo>
                                <a:pt x="0" y="0"/>
                              </a:lnTo>
                              <a:lnTo>
                                <a:pt x="6137148" y="0"/>
                              </a:lnTo>
                              <a:lnTo>
                                <a:pt x="6137148"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617134" id="Graphic 4" o:spid="_x0000_s1026" alt="P757#y1" style="position:absolute;margin-left:65.5pt;margin-top:14.75pt;width:483.25pt;height:.5pt;z-index:-251659776;visibility:visible;mso-wrap-style:square;mso-wrap-distance-left:0;mso-wrap-distance-top:0;mso-wrap-distance-right:0;mso-wrap-distance-bottom:0;mso-position-horizontal:absolute;mso-position-horizontal-relative:page;mso-position-vertical:absolute;mso-position-vertical-relative:text;v-text-anchor:top" coordsize="6137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" path="m6137148,6096l,6096,,,6137148,r,6096xe" fillcolor="black" stroked="f">
                <v:path arrowok="t"/>
                <w10:wrap type="topAndBottom" anchorx="page"/>
              </v:shape>
            </w:pict>
          </mc:Fallback>
        </mc:AlternateContent>
      </w:r>
    </w:p>
    <w:p w14:paraId="39C1931F" w14:textId="77777777" w:rsidR="00451E16" w:rsidRPr="00AD16D5" w:rsidRDefault="00451E16" w:rsidP="002B33E1">
      <w:pPr>
        <w:pStyle w:val="BodyText"/>
        <w:rPr>
          <w:sz w:val="22"/>
        </w:rPr>
      </w:pPr>
    </w:p>
    <w:p w14:paraId="5235E666" w14:textId="77777777" w:rsidR="00451E16" w:rsidRPr="00AD16D5" w:rsidRDefault="00451E16" w:rsidP="002B33E1">
      <w:pPr>
        <w:pStyle w:val="BodyText"/>
        <w:rPr>
          <w:sz w:val="22"/>
        </w:rPr>
      </w:pPr>
    </w:p>
    <w:p w14:paraId="2D6E24AA" w14:textId="613675B2" w:rsidR="007B4B23" w:rsidRPr="00AD16D5" w:rsidRDefault="004D1E53" w:rsidP="002B33E1">
      <w:pPr>
        <w:pStyle w:val="BodyText"/>
        <w:ind w:right="4250"/>
        <w:rPr>
          <w:sz w:val="22"/>
        </w:rPr>
      </w:pPr>
      <w:r w:rsidRPr="00AD16D5">
        <w:rPr>
          <w:color w:val="0E0E0E"/>
          <w:sz w:val="22"/>
        </w:rPr>
        <w:t xml:space="preserve">STATUTORY AUTHORITY: 26 M.R.S.A. ch. 25 sub-ch. 5 </w:t>
      </w:r>
      <w:r w:rsidRPr="00AD16D5">
        <w:rPr>
          <w:color w:val="0E0E0E"/>
          <w:w w:val="105"/>
          <w:sz w:val="22"/>
        </w:rPr>
        <w:t>EFFECTIVE DATE:</w:t>
      </w:r>
    </w:p>
    <w:p w14:paraId="1D4D1350" w14:textId="77777777" w:rsidR="007B4B23" w:rsidRPr="00AD16D5" w:rsidRDefault="007B4B23" w:rsidP="002B33E1">
      <w:pPr>
        <w:pStyle w:val="BodyText"/>
        <w:ind w:left="401" w:right="4250"/>
        <w:rPr>
          <w:sz w:val="22"/>
          <w:szCs w:val="22"/>
        </w:rPr>
      </w:pPr>
    </w:p>
    <w:p w14:paraId="799E4AFE" w14:textId="77777777" w:rsidR="00451E16" w:rsidRPr="00AD16D5" w:rsidRDefault="004D1E53" w:rsidP="002B33E1">
      <w:pPr>
        <w:ind w:left="1123"/>
      </w:pPr>
      <w:r w:rsidRPr="00AD16D5">
        <w:rPr>
          <w:color w:val="0E0E0E"/>
          <w:w w:val="105"/>
        </w:rPr>
        <w:t>May 14, 2008 -filing 2008-197</w:t>
      </w:r>
    </w:p>
    <w:p w14:paraId="48AFDD45" w14:textId="77777777" w:rsidR="00451E16" w:rsidRPr="00AD16D5" w:rsidRDefault="004D1E53" w:rsidP="002B33E1">
      <w:pPr>
        <w:ind w:left="404"/>
      </w:pPr>
      <w:r w:rsidRPr="00AD16D5">
        <w:rPr>
          <w:color w:val="0E0E0E"/>
        </w:rPr>
        <w:t>AMENDED:</w:t>
      </w:r>
    </w:p>
    <w:p w14:paraId="1DC88898" w14:textId="77777777" w:rsidR="00451E16" w:rsidRPr="00AD16D5" w:rsidRDefault="004D1E53" w:rsidP="002B33E1">
      <w:pPr>
        <w:ind w:left="1122"/>
      </w:pPr>
      <w:r w:rsidRPr="00AD16D5">
        <w:rPr>
          <w:color w:val="0E0E0E"/>
        </w:rPr>
        <w:t xml:space="preserve">July 23, 2008 - Sections 1 and </w:t>
      </w:r>
      <w:r w:rsidRPr="00AD16D5">
        <w:rPr>
          <w:color w:val="1D1D1D"/>
        </w:rPr>
        <w:t xml:space="preserve">6, </w:t>
      </w:r>
      <w:r w:rsidRPr="00AD16D5">
        <w:rPr>
          <w:color w:val="0E0E0E"/>
        </w:rPr>
        <w:t>filing 2008-320</w:t>
      </w:r>
    </w:p>
    <w:p w14:paraId="312CF19B" w14:textId="77777777" w:rsidR="00451E16" w:rsidRPr="00AD16D5" w:rsidRDefault="004D1E53" w:rsidP="002B33E1">
      <w:pPr>
        <w:ind w:left="1123"/>
      </w:pPr>
      <w:r w:rsidRPr="00AD16D5">
        <w:rPr>
          <w:color w:val="0E0E0E"/>
          <w:w w:val="105"/>
        </w:rPr>
        <w:t>March 25, 2009-filing 2009-123</w:t>
      </w:r>
    </w:p>
    <w:p w14:paraId="243D9E9A" w14:textId="77777777" w:rsidR="00451E16" w:rsidRPr="00AD16D5" w:rsidRDefault="004D1E53" w:rsidP="002B33E1">
      <w:pPr>
        <w:ind w:left="1123"/>
      </w:pPr>
      <w:r w:rsidRPr="00AD16D5">
        <w:rPr>
          <w:color w:val="0E0E0E"/>
          <w:w w:val="105"/>
        </w:rPr>
        <w:t>March 22</w:t>
      </w:r>
      <w:r w:rsidRPr="00AD16D5">
        <w:rPr>
          <w:color w:val="383838"/>
          <w:w w:val="105"/>
        </w:rPr>
        <w:t xml:space="preserve">, </w:t>
      </w:r>
      <w:r w:rsidRPr="00AD16D5">
        <w:rPr>
          <w:color w:val="0E0E0E"/>
          <w:w w:val="105"/>
        </w:rPr>
        <w:t>2010- filing 2010-84</w:t>
      </w:r>
    </w:p>
    <w:p w14:paraId="6AFA44DF" w14:textId="77777777" w:rsidR="00451E16" w:rsidRPr="00AD16D5" w:rsidRDefault="004D1E53" w:rsidP="002B33E1">
      <w:pPr>
        <w:ind w:left="2750" w:right="171" w:hanging="1626"/>
      </w:pPr>
      <w:r w:rsidRPr="00AD16D5">
        <w:rPr>
          <w:color w:val="0E0E0E"/>
        </w:rPr>
        <w:t>April 15, 2014 -</w:t>
      </w:r>
      <w:r w:rsidRPr="00AD16D5">
        <w:rPr>
          <w:color w:val="0E0E0E"/>
          <w:w w:val="150"/>
        </w:rPr>
        <w:t xml:space="preserve"> </w:t>
      </w:r>
      <w:r w:rsidRPr="00AD16D5">
        <w:rPr>
          <w:color w:val="0E0E0E"/>
        </w:rPr>
        <w:t xml:space="preserve">filing 2014-066. The rule adopted on March 21, </w:t>
      </w:r>
      <w:proofErr w:type="gramStart"/>
      <w:r w:rsidRPr="00AD16D5">
        <w:rPr>
          <w:color w:val="0E0E0E"/>
        </w:rPr>
        <w:t>2014</w:t>
      </w:r>
      <w:proofErr w:type="gramEnd"/>
      <w:r w:rsidRPr="00AD16D5">
        <w:rPr>
          <w:color w:val="0E0E0E"/>
        </w:rPr>
        <w:t xml:space="preserve"> </w:t>
      </w:r>
      <w:r w:rsidRPr="00AD16D5">
        <w:rPr>
          <w:color w:val="1D1D1D"/>
        </w:rPr>
        <w:t xml:space="preserve">will </w:t>
      </w:r>
      <w:r w:rsidRPr="00AD16D5">
        <w:rPr>
          <w:color w:val="0E0E0E"/>
        </w:rPr>
        <w:t xml:space="preserve">apply to individuals </w:t>
      </w:r>
      <w:r w:rsidRPr="00AD16D5">
        <w:rPr>
          <w:color w:val="1D1D1D"/>
        </w:rPr>
        <w:t xml:space="preserve">who </w:t>
      </w:r>
      <w:r w:rsidRPr="00AD16D5">
        <w:rPr>
          <w:color w:val="0E0E0E"/>
        </w:rPr>
        <w:t xml:space="preserve">receive their </w:t>
      </w:r>
      <w:r w:rsidRPr="00AD16D5">
        <w:rPr>
          <w:color w:val="1D1D1D"/>
        </w:rPr>
        <w:t xml:space="preserve">scholarships </w:t>
      </w:r>
      <w:r w:rsidRPr="00AD16D5">
        <w:rPr>
          <w:color w:val="0E0E0E"/>
        </w:rPr>
        <w:t xml:space="preserve">after the adoption date of March 21, 2014. The rule adopted on March 21, </w:t>
      </w:r>
      <w:proofErr w:type="gramStart"/>
      <w:r w:rsidRPr="00AD16D5">
        <w:rPr>
          <w:color w:val="0E0E0E"/>
        </w:rPr>
        <w:t>2014</w:t>
      </w:r>
      <w:proofErr w:type="gramEnd"/>
      <w:r w:rsidRPr="00AD16D5">
        <w:rPr>
          <w:color w:val="0E0E0E"/>
        </w:rPr>
        <w:t xml:space="preserve"> is not retroactive to current participants, who received </w:t>
      </w:r>
      <w:r w:rsidRPr="00AD16D5">
        <w:rPr>
          <w:color w:val="0E0E0E"/>
        </w:rPr>
        <w:lastRenderedPageBreak/>
        <w:t xml:space="preserve">their </w:t>
      </w:r>
      <w:r w:rsidRPr="00AD16D5">
        <w:rPr>
          <w:color w:val="1D1D1D"/>
        </w:rPr>
        <w:t xml:space="preserve">scholarships </w:t>
      </w:r>
      <w:r w:rsidRPr="00AD16D5">
        <w:rPr>
          <w:color w:val="0E0E0E"/>
        </w:rPr>
        <w:t>under a previous version of the rule.</w:t>
      </w:r>
    </w:p>
    <w:p w14:paraId="1E31116E" w14:textId="77777777" w:rsidR="00451E16" w:rsidRDefault="004D1E53" w:rsidP="002B33E1">
      <w:pPr>
        <w:ind w:left="1123"/>
        <w:rPr>
          <w:color w:val="0E0E0E"/>
        </w:rPr>
      </w:pPr>
      <w:r w:rsidRPr="00AD16D5">
        <w:rPr>
          <w:color w:val="0E0E0E"/>
        </w:rPr>
        <w:t>December 22, 2015 -filing 2015-249</w:t>
      </w:r>
    </w:p>
    <w:p w14:paraId="50E50E40" w14:textId="77777777" w:rsidR="00E33E39" w:rsidRDefault="00E33E39" w:rsidP="002B33E1">
      <w:pPr>
        <w:ind w:left="1123"/>
        <w:rPr>
          <w:color w:val="0E0E0E"/>
        </w:rPr>
      </w:pPr>
    </w:p>
    <w:p w14:paraId="68FBC715" w14:textId="77777777" w:rsidR="00E33E39" w:rsidRPr="00E33E39" w:rsidRDefault="00E33E39" w:rsidP="00E33E39">
      <w:pPr>
        <w:ind w:left="1123"/>
        <w:rPr>
          <w:color w:val="0E0E0E"/>
        </w:rPr>
      </w:pPr>
      <w:r w:rsidRPr="00E33E39">
        <w:rPr>
          <w:color w:val="0E0E0E"/>
        </w:rPr>
        <w:t>REPEALED AND REPLACED:</w:t>
      </w:r>
    </w:p>
    <w:p w14:paraId="1E11599B" w14:textId="77777777" w:rsidR="00E33E39" w:rsidRPr="00E33E39" w:rsidRDefault="00E33E39" w:rsidP="00DB197F">
      <w:pPr>
        <w:ind w:left="1843" w:firstLine="317"/>
        <w:rPr>
          <w:color w:val="0E0E0E"/>
        </w:rPr>
      </w:pPr>
      <w:r w:rsidRPr="00E33E39">
        <w:rPr>
          <w:color w:val="0E0E0E"/>
        </w:rPr>
        <w:t>March 16, 2024 – filing 2024-051</w:t>
      </w:r>
    </w:p>
    <w:p w14:paraId="62F625C6" w14:textId="77777777" w:rsidR="00E33E39" w:rsidRDefault="00E33E39" w:rsidP="002B33E1">
      <w:pPr>
        <w:ind w:left="1123"/>
        <w:rPr>
          <w:color w:val="0E0E0E"/>
        </w:rPr>
      </w:pPr>
    </w:p>
    <w:p w14:paraId="24C47A4D" w14:textId="7825767E" w:rsidR="00E33E39" w:rsidRDefault="00E33E39" w:rsidP="002B33E1">
      <w:pPr>
        <w:ind w:left="1123"/>
        <w:rPr>
          <w:color w:val="0E0E0E"/>
        </w:rPr>
      </w:pPr>
      <w:r>
        <w:rPr>
          <w:color w:val="0E0E0E"/>
        </w:rPr>
        <w:t>AMENDED:</w:t>
      </w:r>
    </w:p>
    <w:p w14:paraId="06E94257" w14:textId="63E3DED2" w:rsidR="00E33E39" w:rsidRDefault="00E33E39" w:rsidP="002B33E1">
      <w:pPr>
        <w:ind w:left="1123"/>
        <w:rPr>
          <w:color w:val="0E0E0E"/>
        </w:rPr>
      </w:pPr>
      <w:r>
        <w:rPr>
          <w:color w:val="0E0E0E"/>
        </w:rPr>
        <w:tab/>
      </w:r>
      <w:r>
        <w:rPr>
          <w:color w:val="0E0E0E"/>
        </w:rPr>
        <w:tab/>
        <w:t xml:space="preserve">August </w:t>
      </w:r>
      <w:r w:rsidR="00DB197F">
        <w:rPr>
          <w:color w:val="0E0E0E"/>
        </w:rPr>
        <w:t>2</w:t>
      </w:r>
      <w:r>
        <w:rPr>
          <w:color w:val="0E0E0E"/>
        </w:rPr>
        <w:t>, 2026 – filing 2026-177</w:t>
      </w:r>
    </w:p>
    <w:p w14:paraId="2AF2EB0C" w14:textId="77777777" w:rsidR="00471230" w:rsidRPr="00AD16D5" w:rsidRDefault="00471230" w:rsidP="002B33E1">
      <w:pPr>
        <w:ind w:left="1123"/>
      </w:pPr>
    </w:p>
    <w:sectPr w:rsidR="00471230" w:rsidRPr="00AD16D5" w:rsidSect="00C30F8B">
      <w:headerReference w:type="default" r:id="rId9"/>
      <w:footerReference w:type="default" r:id="rId10"/>
      <w:pgSz w:w="12240" w:h="15840"/>
      <w:pgMar w:top="1400" w:right="1140" w:bottom="1180" w:left="940" w:header="0"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B07DC" w14:textId="77777777" w:rsidR="00B9563F" w:rsidRDefault="00B9563F">
      <w:r>
        <w:separator/>
      </w:r>
    </w:p>
  </w:endnote>
  <w:endnote w:type="continuationSeparator" w:id="0">
    <w:p w14:paraId="1DEFE775" w14:textId="77777777" w:rsidR="00B9563F" w:rsidRDefault="00B9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0CC1" w14:textId="016FB978" w:rsidR="00451E16" w:rsidRPr="00471230" w:rsidRDefault="004D1E53" w:rsidP="00471230">
    <w:pPr>
      <w:pStyle w:val="Footer"/>
    </w:pPr>
    <w:r>
      <w:rPr>
        <w:noProof/>
      </w:rPr>
      <mc:AlternateContent>
        <mc:Choice Requires="wps">
          <w:drawing>
            <wp:anchor distT="0" distB="0" distL="0" distR="0" simplePos="0" relativeHeight="251655168" behindDoc="1" locked="0" layoutInCell="1" allowOverlap="1" wp14:anchorId="11357B4D" wp14:editId="4BC7E40E">
              <wp:simplePos x="0" y="0"/>
              <wp:positionH relativeFrom="page">
                <wp:posOffset>3792872</wp:posOffset>
              </wp:positionH>
              <wp:positionV relativeFrom="page">
                <wp:posOffset>9288400</wp:posOffset>
              </wp:positionV>
              <wp:extent cx="240029" cy="1841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84150"/>
                      </a:xfrm>
                      <a:prstGeom prst="rect">
                        <a:avLst/>
                      </a:prstGeom>
                    </wps:spPr>
                    <wps:txbx>
                      <w:txbxContent>
                        <w:p w14:paraId="4E84D7EF" w14:textId="77777777" w:rsidR="00451E16" w:rsidRDefault="004D1E53">
                          <w:pPr>
                            <w:spacing w:before="20"/>
                            <w:ind w:left="60"/>
                            <w:rPr>
                              <w:rFonts w:ascii="Courier New"/>
                            </w:rPr>
                          </w:pPr>
                          <w:r>
                            <w:rPr>
                              <w:rFonts w:ascii="Courier New"/>
                              <w:color w:val="0F0F0F"/>
                              <w:spacing w:val="-5"/>
                            </w:rPr>
                            <w:fldChar w:fldCharType="begin"/>
                          </w:r>
                          <w:r>
                            <w:rPr>
                              <w:rFonts w:ascii="Courier New"/>
                              <w:color w:val="0F0F0F"/>
                              <w:spacing w:val="-5"/>
                            </w:rPr>
                            <w:instrText xml:space="preserve"> PAGE </w:instrText>
                          </w:r>
                          <w:r>
                            <w:rPr>
                              <w:rFonts w:ascii="Courier New"/>
                              <w:color w:val="0F0F0F"/>
                              <w:spacing w:val="-5"/>
                            </w:rPr>
                            <w:fldChar w:fldCharType="separate"/>
                          </w:r>
                          <w:r>
                            <w:rPr>
                              <w:rFonts w:ascii="Courier New"/>
                              <w:color w:val="0F0F0F"/>
                              <w:spacing w:val="-5"/>
                            </w:rPr>
                            <w:t>10</w:t>
                          </w:r>
                          <w:r>
                            <w:rPr>
                              <w:rFonts w:ascii="Courier New"/>
                              <w:color w:val="0F0F0F"/>
                              <w:spacing w:val="-5"/>
                            </w:rPr>
                            <w:fldChar w:fldCharType="end"/>
                          </w:r>
                        </w:p>
                      </w:txbxContent>
                    </wps:txbx>
                    <wps:bodyPr wrap="square" lIns="0" tIns="0" rIns="0" bIns="0" rtlCol="0">
                      <a:noAutofit/>
                    </wps:bodyPr>
                  </wps:wsp>
                </a:graphicData>
              </a:graphic>
            </wp:anchor>
          </w:drawing>
        </mc:Choice>
        <mc:Fallback>
          <w:pict>
            <v:shapetype w14:anchorId="11357B4D" id="_x0000_t202" coordsize="21600,21600" o:spt="202" path="m,l,21600r21600,l21600,xe">
              <v:stroke joinstyle="miter"/>
              <v:path gradientshapeok="t" o:connecttype="rect"/>
            </v:shapetype>
            <v:shape id="Textbox 2" o:spid="_x0000_s1026" type="#_x0000_t202" style="position:absolute;margin-left:298.65pt;margin-top:731.35pt;width:18.9pt;height:14.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" filled="f" stroked="f">
              <v:textbox inset="0,0,0,0">
                <w:txbxContent>
                  <w:p w14:paraId="4E84D7EF" w14:textId="77777777" w:rsidR="00451E16" w:rsidRDefault="004D1E53">
                    <w:pPr>
                      <w:spacing w:before="20"/>
                      <w:ind w:left="60"/>
                      <w:rPr>
                        <w:rFonts w:ascii="Courier New"/>
                      </w:rPr>
                    </w:pPr>
                    <w:r>
                      <w:rPr>
                        <w:rFonts w:ascii="Courier New"/>
                        <w:color w:val="0F0F0F"/>
                        <w:spacing w:val="-5"/>
                      </w:rPr>
                      <w:fldChar w:fldCharType="begin"/>
                    </w:r>
                    <w:r>
                      <w:rPr>
                        <w:rFonts w:ascii="Courier New"/>
                        <w:color w:val="0F0F0F"/>
                        <w:spacing w:val="-5"/>
                      </w:rPr>
                      <w:instrText xml:space="preserve"> PAGE </w:instrText>
                    </w:r>
                    <w:r>
                      <w:rPr>
                        <w:rFonts w:ascii="Courier New"/>
                        <w:color w:val="0F0F0F"/>
                        <w:spacing w:val="-5"/>
                      </w:rPr>
                      <w:fldChar w:fldCharType="separate"/>
                    </w:r>
                    <w:r>
                      <w:rPr>
                        <w:rFonts w:ascii="Courier New"/>
                        <w:color w:val="0F0F0F"/>
                        <w:spacing w:val="-5"/>
                      </w:rPr>
                      <w:t>10</w:t>
                    </w:r>
                    <w:r>
                      <w:rPr>
                        <w:rFonts w:ascii="Courier New"/>
                        <w:color w:val="0F0F0F"/>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BD279" w14:textId="77777777" w:rsidR="00B9563F" w:rsidRDefault="00B9563F">
      <w:r>
        <w:separator/>
      </w:r>
    </w:p>
  </w:footnote>
  <w:footnote w:type="continuationSeparator" w:id="0">
    <w:p w14:paraId="5DCDB431" w14:textId="77777777" w:rsidR="00B9563F" w:rsidRDefault="00B95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2195" w14:textId="77777777" w:rsidR="00C30F8B" w:rsidRDefault="00C30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701B36"/>
    <w:lvl w:ilvl="0">
      <w:start w:val="1"/>
      <w:numFmt w:val="decimal"/>
      <w:pStyle w:val="ListNumber5"/>
      <w:lvlText w:val="%1."/>
      <w:lvlJc w:val="left"/>
      <w:pPr>
        <w:tabs>
          <w:tab w:val="num" w:pos="360"/>
        </w:tabs>
        <w:ind w:left="360" w:hanging="360"/>
      </w:pPr>
    </w:lvl>
  </w:abstractNum>
  <w:abstractNum w:abstractNumId="1" w15:restartNumberingAfterBreak="0">
    <w:nsid w:val="FFFFFF7D"/>
    <w:multiLevelType w:val="singleLevel"/>
    <w:tmpl w:val="E610B7A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ECFC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398FE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25D9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06AF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7C3B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5CB1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30D2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596CC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26A58"/>
    <w:multiLevelType w:val="hybridMultilevel"/>
    <w:tmpl w:val="F5C6691A"/>
    <w:lvl w:ilvl="0" w:tplc="84AE6592">
      <w:start w:val="1"/>
      <w:numFmt w:val="decimal"/>
      <w:lvlText w:val="%1."/>
      <w:lvlJc w:val="left"/>
      <w:pPr>
        <w:ind w:left="499" w:hanging="284"/>
      </w:pPr>
      <w:rPr>
        <w:rFonts w:hint="default"/>
        <w:spacing w:val="0"/>
        <w:w w:val="104"/>
        <w:lang w:val="en-US" w:eastAsia="en-US" w:bidi="ar-SA"/>
      </w:rPr>
    </w:lvl>
    <w:lvl w:ilvl="1" w:tplc="18DAA260">
      <w:numFmt w:val="bullet"/>
      <w:lvlText w:val="•"/>
      <w:lvlJc w:val="left"/>
      <w:pPr>
        <w:ind w:left="1466" w:hanging="284"/>
      </w:pPr>
      <w:rPr>
        <w:rFonts w:hint="default"/>
        <w:lang w:val="en-US" w:eastAsia="en-US" w:bidi="ar-SA"/>
      </w:rPr>
    </w:lvl>
    <w:lvl w:ilvl="2" w:tplc="A4EA286E">
      <w:numFmt w:val="bullet"/>
      <w:lvlText w:val="•"/>
      <w:lvlJc w:val="left"/>
      <w:pPr>
        <w:ind w:left="2432" w:hanging="284"/>
      </w:pPr>
      <w:rPr>
        <w:rFonts w:hint="default"/>
        <w:lang w:val="en-US" w:eastAsia="en-US" w:bidi="ar-SA"/>
      </w:rPr>
    </w:lvl>
    <w:lvl w:ilvl="3" w:tplc="652019CA">
      <w:numFmt w:val="bullet"/>
      <w:lvlText w:val="•"/>
      <w:lvlJc w:val="left"/>
      <w:pPr>
        <w:ind w:left="3398" w:hanging="284"/>
      </w:pPr>
      <w:rPr>
        <w:rFonts w:hint="default"/>
        <w:lang w:val="en-US" w:eastAsia="en-US" w:bidi="ar-SA"/>
      </w:rPr>
    </w:lvl>
    <w:lvl w:ilvl="4" w:tplc="BF244000">
      <w:numFmt w:val="bullet"/>
      <w:lvlText w:val="•"/>
      <w:lvlJc w:val="left"/>
      <w:pPr>
        <w:ind w:left="4364" w:hanging="284"/>
      </w:pPr>
      <w:rPr>
        <w:rFonts w:hint="default"/>
        <w:lang w:val="en-US" w:eastAsia="en-US" w:bidi="ar-SA"/>
      </w:rPr>
    </w:lvl>
    <w:lvl w:ilvl="5" w:tplc="D514FD36">
      <w:numFmt w:val="bullet"/>
      <w:lvlText w:val="•"/>
      <w:lvlJc w:val="left"/>
      <w:pPr>
        <w:ind w:left="5330" w:hanging="284"/>
      </w:pPr>
      <w:rPr>
        <w:rFonts w:hint="default"/>
        <w:lang w:val="en-US" w:eastAsia="en-US" w:bidi="ar-SA"/>
      </w:rPr>
    </w:lvl>
    <w:lvl w:ilvl="6" w:tplc="C67E790A">
      <w:numFmt w:val="bullet"/>
      <w:lvlText w:val="•"/>
      <w:lvlJc w:val="left"/>
      <w:pPr>
        <w:ind w:left="6296" w:hanging="284"/>
      </w:pPr>
      <w:rPr>
        <w:rFonts w:hint="default"/>
        <w:lang w:val="en-US" w:eastAsia="en-US" w:bidi="ar-SA"/>
      </w:rPr>
    </w:lvl>
    <w:lvl w:ilvl="7" w:tplc="E69EC752">
      <w:numFmt w:val="bullet"/>
      <w:lvlText w:val="•"/>
      <w:lvlJc w:val="left"/>
      <w:pPr>
        <w:ind w:left="7262" w:hanging="284"/>
      </w:pPr>
      <w:rPr>
        <w:rFonts w:hint="default"/>
        <w:lang w:val="en-US" w:eastAsia="en-US" w:bidi="ar-SA"/>
      </w:rPr>
    </w:lvl>
    <w:lvl w:ilvl="8" w:tplc="2EDC21D6">
      <w:numFmt w:val="bullet"/>
      <w:lvlText w:val="•"/>
      <w:lvlJc w:val="left"/>
      <w:pPr>
        <w:ind w:left="8228" w:hanging="284"/>
      </w:pPr>
      <w:rPr>
        <w:rFonts w:hint="default"/>
        <w:lang w:val="en-US" w:eastAsia="en-US" w:bidi="ar-SA"/>
      </w:rPr>
    </w:lvl>
  </w:abstractNum>
  <w:abstractNum w:abstractNumId="11" w15:restartNumberingAfterBreak="0">
    <w:nsid w:val="022D304D"/>
    <w:multiLevelType w:val="hybridMultilevel"/>
    <w:tmpl w:val="78E6AB46"/>
    <w:lvl w:ilvl="0" w:tplc="2E48051A">
      <w:start w:val="1"/>
      <w:numFmt w:val="decimal"/>
      <w:lvlText w:val="%1."/>
      <w:lvlJc w:val="left"/>
      <w:pPr>
        <w:ind w:left="1587" w:hanging="365"/>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2FB0D7A8">
      <w:numFmt w:val="bullet"/>
      <w:lvlText w:val="•"/>
      <w:lvlJc w:val="left"/>
      <w:pPr>
        <w:ind w:left="2438" w:hanging="365"/>
      </w:pPr>
      <w:rPr>
        <w:rFonts w:hint="default"/>
        <w:lang w:val="en-US" w:eastAsia="en-US" w:bidi="ar-SA"/>
      </w:rPr>
    </w:lvl>
    <w:lvl w:ilvl="2" w:tplc="DCE61116">
      <w:numFmt w:val="bullet"/>
      <w:lvlText w:val="•"/>
      <w:lvlJc w:val="left"/>
      <w:pPr>
        <w:ind w:left="3296" w:hanging="365"/>
      </w:pPr>
      <w:rPr>
        <w:rFonts w:hint="default"/>
        <w:lang w:val="en-US" w:eastAsia="en-US" w:bidi="ar-SA"/>
      </w:rPr>
    </w:lvl>
    <w:lvl w:ilvl="3" w:tplc="F08CDBB8">
      <w:numFmt w:val="bullet"/>
      <w:lvlText w:val="•"/>
      <w:lvlJc w:val="left"/>
      <w:pPr>
        <w:ind w:left="4154" w:hanging="365"/>
      </w:pPr>
      <w:rPr>
        <w:rFonts w:hint="default"/>
        <w:lang w:val="en-US" w:eastAsia="en-US" w:bidi="ar-SA"/>
      </w:rPr>
    </w:lvl>
    <w:lvl w:ilvl="4" w:tplc="DB525928">
      <w:numFmt w:val="bullet"/>
      <w:lvlText w:val="•"/>
      <w:lvlJc w:val="left"/>
      <w:pPr>
        <w:ind w:left="5012" w:hanging="365"/>
      </w:pPr>
      <w:rPr>
        <w:rFonts w:hint="default"/>
        <w:lang w:val="en-US" w:eastAsia="en-US" w:bidi="ar-SA"/>
      </w:rPr>
    </w:lvl>
    <w:lvl w:ilvl="5" w:tplc="B810AE00">
      <w:numFmt w:val="bullet"/>
      <w:lvlText w:val="•"/>
      <w:lvlJc w:val="left"/>
      <w:pPr>
        <w:ind w:left="5870" w:hanging="365"/>
      </w:pPr>
      <w:rPr>
        <w:rFonts w:hint="default"/>
        <w:lang w:val="en-US" w:eastAsia="en-US" w:bidi="ar-SA"/>
      </w:rPr>
    </w:lvl>
    <w:lvl w:ilvl="6" w:tplc="A306B16A">
      <w:numFmt w:val="bullet"/>
      <w:lvlText w:val="•"/>
      <w:lvlJc w:val="left"/>
      <w:pPr>
        <w:ind w:left="6728" w:hanging="365"/>
      </w:pPr>
      <w:rPr>
        <w:rFonts w:hint="default"/>
        <w:lang w:val="en-US" w:eastAsia="en-US" w:bidi="ar-SA"/>
      </w:rPr>
    </w:lvl>
    <w:lvl w:ilvl="7" w:tplc="D88AA01C">
      <w:numFmt w:val="bullet"/>
      <w:lvlText w:val="•"/>
      <w:lvlJc w:val="left"/>
      <w:pPr>
        <w:ind w:left="7586" w:hanging="365"/>
      </w:pPr>
      <w:rPr>
        <w:rFonts w:hint="default"/>
        <w:lang w:val="en-US" w:eastAsia="en-US" w:bidi="ar-SA"/>
      </w:rPr>
    </w:lvl>
    <w:lvl w:ilvl="8" w:tplc="F8F218C4">
      <w:numFmt w:val="bullet"/>
      <w:lvlText w:val="•"/>
      <w:lvlJc w:val="left"/>
      <w:pPr>
        <w:ind w:left="8444" w:hanging="365"/>
      </w:pPr>
      <w:rPr>
        <w:rFonts w:hint="default"/>
        <w:lang w:val="en-US" w:eastAsia="en-US" w:bidi="ar-SA"/>
      </w:rPr>
    </w:lvl>
  </w:abstractNum>
  <w:abstractNum w:abstractNumId="12" w15:restartNumberingAfterBreak="0">
    <w:nsid w:val="026D4318"/>
    <w:multiLevelType w:val="hybridMultilevel"/>
    <w:tmpl w:val="5B8C7A34"/>
    <w:lvl w:ilvl="0" w:tplc="993AAB40">
      <w:start w:val="1"/>
      <w:numFmt w:val="upperLetter"/>
      <w:lvlText w:val="%1."/>
      <w:lvlJc w:val="left"/>
      <w:pPr>
        <w:ind w:left="886" w:hanging="324"/>
        <w:jc w:val="right"/>
      </w:pPr>
      <w:rPr>
        <w:rFonts w:hint="default"/>
        <w:spacing w:val="0"/>
        <w:w w:val="102"/>
        <w:lang w:val="en-US" w:eastAsia="en-US" w:bidi="ar-SA"/>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13" w15:restartNumberingAfterBreak="0">
    <w:nsid w:val="052D306A"/>
    <w:multiLevelType w:val="hybridMultilevel"/>
    <w:tmpl w:val="2592C73A"/>
    <w:lvl w:ilvl="0" w:tplc="9B686264">
      <w:start w:val="1"/>
      <w:numFmt w:val="upp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7410A1A"/>
    <w:multiLevelType w:val="hybridMultilevel"/>
    <w:tmpl w:val="6AD4DA88"/>
    <w:lvl w:ilvl="0" w:tplc="343AF076">
      <w:start w:val="1"/>
      <w:numFmt w:val="decimal"/>
      <w:lvlText w:val="%1."/>
      <w:lvlJc w:val="left"/>
      <w:pPr>
        <w:ind w:left="898" w:hanging="242"/>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78F82CF2">
      <w:numFmt w:val="bullet"/>
      <w:lvlText w:val="•"/>
      <w:lvlJc w:val="left"/>
      <w:pPr>
        <w:ind w:left="1826" w:hanging="242"/>
      </w:pPr>
      <w:rPr>
        <w:rFonts w:hint="default"/>
        <w:lang w:val="en-US" w:eastAsia="en-US" w:bidi="ar-SA"/>
      </w:rPr>
    </w:lvl>
    <w:lvl w:ilvl="2" w:tplc="B448C75A">
      <w:numFmt w:val="bullet"/>
      <w:lvlText w:val="•"/>
      <w:lvlJc w:val="left"/>
      <w:pPr>
        <w:ind w:left="2752" w:hanging="242"/>
      </w:pPr>
      <w:rPr>
        <w:rFonts w:hint="default"/>
        <w:lang w:val="en-US" w:eastAsia="en-US" w:bidi="ar-SA"/>
      </w:rPr>
    </w:lvl>
    <w:lvl w:ilvl="3" w:tplc="3D2ACA04">
      <w:numFmt w:val="bullet"/>
      <w:lvlText w:val="•"/>
      <w:lvlJc w:val="left"/>
      <w:pPr>
        <w:ind w:left="3678" w:hanging="242"/>
      </w:pPr>
      <w:rPr>
        <w:rFonts w:hint="default"/>
        <w:lang w:val="en-US" w:eastAsia="en-US" w:bidi="ar-SA"/>
      </w:rPr>
    </w:lvl>
    <w:lvl w:ilvl="4" w:tplc="B6160B60">
      <w:numFmt w:val="bullet"/>
      <w:lvlText w:val="•"/>
      <w:lvlJc w:val="left"/>
      <w:pPr>
        <w:ind w:left="4604" w:hanging="242"/>
      </w:pPr>
      <w:rPr>
        <w:rFonts w:hint="default"/>
        <w:lang w:val="en-US" w:eastAsia="en-US" w:bidi="ar-SA"/>
      </w:rPr>
    </w:lvl>
    <w:lvl w:ilvl="5" w:tplc="C164C75E">
      <w:numFmt w:val="bullet"/>
      <w:lvlText w:val="•"/>
      <w:lvlJc w:val="left"/>
      <w:pPr>
        <w:ind w:left="5530" w:hanging="242"/>
      </w:pPr>
      <w:rPr>
        <w:rFonts w:hint="default"/>
        <w:lang w:val="en-US" w:eastAsia="en-US" w:bidi="ar-SA"/>
      </w:rPr>
    </w:lvl>
    <w:lvl w:ilvl="6" w:tplc="FA183348">
      <w:numFmt w:val="bullet"/>
      <w:lvlText w:val="•"/>
      <w:lvlJc w:val="left"/>
      <w:pPr>
        <w:ind w:left="6456" w:hanging="242"/>
      </w:pPr>
      <w:rPr>
        <w:rFonts w:hint="default"/>
        <w:lang w:val="en-US" w:eastAsia="en-US" w:bidi="ar-SA"/>
      </w:rPr>
    </w:lvl>
    <w:lvl w:ilvl="7" w:tplc="B9266A20">
      <w:numFmt w:val="bullet"/>
      <w:lvlText w:val="•"/>
      <w:lvlJc w:val="left"/>
      <w:pPr>
        <w:ind w:left="7382" w:hanging="242"/>
      </w:pPr>
      <w:rPr>
        <w:rFonts w:hint="default"/>
        <w:lang w:val="en-US" w:eastAsia="en-US" w:bidi="ar-SA"/>
      </w:rPr>
    </w:lvl>
    <w:lvl w:ilvl="8" w:tplc="CA466EC2">
      <w:numFmt w:val="bullet"/>
      <w:lvlText w:val="•"/>
      <w:lvlJc w:val="left"/>
      <w:pPr>
        <w:ind w:left="8308" w:hanging="242"/>
      </w:pPr>
      <w:rPr>
        <w:rFonts w:hint="default"/>
        <w:lang w:val="en-US" w:eastAsia="en-US" w:bidi="ar-SA"/>
      </w:rPr>
    </w:lvl>
  </w:abstractNum>
  <w:abstractNum w:abstractNumId="15" w15:restartNumberingAfterBreak="0">
    <w:nsid w:val="093601E1"/>
    <w:multiLevelType w:val="hybridMultilevel"/>
    <w:tmpl w:val="6C22CA04"/>
    <w:lvl w:ilvl="0" w:tplc="9BB01466">
      <w:start w:val="2"/>
      <w:numFmt w:val="decimal"/>
      <w:lvlText w:val="%1."/>
      <w:lvlJc w:val="left"/>
      <w:pPr>
        <w:ind w:left="863" w:hanging="349"/>
      </w:pPr>
      <w:rPr>
        <w:rFonts w:ascii="Times New Roman" w:eastAsia="Times New Roman" w:hAnsi="Times New Roman" w:cs="Times New Roman" w:hint="default"/>
        <w:b w:val="0"/>
        <w:bCs w:val="0"/>
        <w:i w:val="0"/>
        <w:iCs w:val="0"/>
        <w:color w:val="0F0F0F"/>
        <w:spacing w:val="0"/>
        <w:w w:val="101"/>
        <w:sz w:val="21"/>
        <w:szCs w:val="21"/>
        <w:lang w:val="en-US" w:eastAsia="en-US" w:bidi="ar-SA"/>
      </w:rPr>
    </w:lvl>
    <w:lvl w:ilvl="1" w:tplc="CEBEE484">
      <w:numFmt w:val="bullet"/>
      <w:lvlText w:val="•"/>
      <w:lvlJc w:val="left"/>
      <w:pPr>
        <w:ind w:left="1790" w:hanging="349"/>
      </w:pPr>
      <w:rPr>
        <w:rFonts w:hint="default"/>
        <w:lang w:val="en-US" w:eastAsia="en-US" w:bidi="ar-SA"/>
      </w:rPr>
    </w:lvl>
    <w:lvl w:ilvl="2" w:tplc="5D5CFE50">
      <w:numFmt w:val="bullet"/>
      <w:lvlText w:val="•"/>
      <w:lvlJc w:val="left"/>
      <w:pPr>
        <w:ind w:left="2720" w:hanging="349"/>
      </w:pPr>
      <w:rPr>
        <w:rFonts w:hint="default"/>
        <w:lang w:val="en-US" w:eastAsia="en-US" w:bidi="ar-SA"/>
      </w:rPr>
    </w:lvl>
    <w:lvl w:ilvl="3" w:tplc="0D46709E">
      <w:numFmt w:val="bullet"/>
      <w:lvlText w:val="•"/>
      <w:lvlJc w:val="left"/>
      <w:pPr>
        <w:ind w:left="3650" w:hanging="349"/>
      </w:pPr>
      <w:rPr>
        <w:rFonts w:hint="default"/>
        <w:lang w:val="en-US" w:eastAsia="en-US" w:bidi="ar-SA"/>
      </w:rPr>
    </w:lvl>
    <w:lvl w:ilvl="4" w:tplc="DE6C69D6">
      <w:numFmt w:val="bullet"/>
      <w:lvlText w:val="•"/>
      <w:lvlJc w:val="left"/>
      <w:pPr>
        <w:ind w:left="4580" w:hanging="349"/>
      </w:pPr>
      <w:rPr>
        <w:rFonts w:hint="default"/>
        <w:lang w:val="en-US" w:eastAsia="en-US" w:bidi="ar-SA"/>
      </w:rPr>
    </w:lvl>
    <w:lvl w:ilvl="5" w:tplc="AB823524">
      <w:numFmt w:val="bullet"/>
      <w:lvlText w:val="•"/>
      <w:lvlJc w:val="left"/>
      <w:pPr>
        <w:ind w:left="5510" w:hanging="349"/>
      </w:pPr>
      <w:rPr>
        <w:rFonts w:hint="default"/>
        <w:lang w:val="en-US" w:eastAsia="en-US" w:bidi="ar-SA"/>
      </w:rPr>
    </w:lvl>
    <w:lvl w:ilvl="6" w:tplc="F9D4E91C">
      <w:numFmt w:val="bullet"/>
      <w:lvlText w:val="•"/>
      <w:lvlJc w:val="left"/>
      <w:pPr>
        <w:ind w:left="6440" w:hanging="349"/>
      </w:pPr>
      <w:rPr>
        <w:rFonts w:hint="default"/>
        <w:lang w:val="en-US" w:eastAsia="en-US" w:bidi="ar-SA"/>
      </w:rPr>
    </w:lvl>
    <w:lvl w:ilvl="7" w:tplc="92AAF342">
      <w:numFmt w:val="bullet"/>
      <w:lvlText w:val="•"/>
      <w:lvlJc w:val="left"/>
      <w:pPr>
        <w:ind w:left="7370" w:hanging="349"/>
      </w:pPr>
      <w:rPr>
        <w:rFonts w:hint="default"/>
        <w:lang w:val="en-US" w:eastAsia="en-US" w:bidi="ar-SA"/>
      </w:rPr>
    </w:lvl>
    <w:lvl w:ilvl="8" w:tplc="BB6E22EC">
      <w:numFmt w:val="bullet"/>
      <w:lvlText w:val="•"/>
      <w:lvlJc w:val="left"/>
      <w:pPr>
        <w:ind w:left="8300" w:hanging="349"/>
      </w:pPr>
      <w:rPr>
        <w:rFonts w:hint="default"/>
        <w:lang w:val="en-US" w:eastAsia="en-US" w:bidi="ar-SA"/>
      </w:rPr>
    </w:lvl>
  </w:abstractNum>
  <w:abstractNum w:abstractNumId="16" w15:restartNumberingAfterBreak="0">
    <w:nsid w:val="0AD951D8"/>
    <w:multiLevelType w:val="hybridMultilevel"/>
    <w:tmpl w:val="CA50FBE2"/>
    <w:lvl w:ilvl="0" w:tplc="0AAA5F8A">
      <w:start w:val="1"/>
      <w:numFmt w:val="upperLetter"/>
      <w:lvlText w:val="%1."/>
      <w:lvlJc w:val="left"/>
      <w:pPr>
        <w:ind w:left="1457" w:hanging="360"/>
      </w:pPr>
      <w:rPr>
        <w:rFonts w:hint="default"/>
      </w:rPr>
    </w:lvl>
    <w:lvl w:ilvl="1" w:tplc="AC52645A">
      <w:start w:val="1"/>
      <w:numFmt w:val="lowerLetter"/>
      <w:lvlText w:val="%2."/>
      <w:lvlJc w:val="left"/>
      <w:pPr>
        <w:ind w:left="2177" w:hanging="360"/>
      </w:pPr>
      <w:rPr>
        <w:b w:val="0"/>
        <w:bCs w:val="0"/>
      </w:rPr>
    </w:lvl>
    <w:lvl w:ilvl="2" w:tplc="0409001B" w:tentative="1">
      <w:start w:val="1"/>
      <w:numFmt w:val="lowerRoman"/>
      <w:lvlText w:val="%3."/>
      <w:lvlJc w:val="right"/>
      <w:pPr>
        <w:ind w:left="2897" w:hanging="180"/>
      </w:pPr>
    </w:lvl>
    <w:lvl w:ilvl="3" w:tplc="0409000F" w:tentative="1">
      <w:start w:val="1"/>
      <w:numFmt w:val="decimal"/>
      <w:lvlText w:val="%4."/>
      <w:lvlJc w:val="left"/>
      <w:pPr>
        <w:ind w:left="3617" w:hanging="360"/>
      </w:pPr>
    </w:lvl>
    <w:lvl w:ilvl="4" w:tplc="04090019" w:tentative="1">
      <w:start w:val="1"/>
      <w:numFmt w:val="lowerLetter"/>
      <w:lvlText w:val="%5."/>
      <w:lvlJc w:val="left"/>
      <w:pPr>
        <w:ind w:left="4337" w:hanging="360"/>
      </w:pPr>
    </w:lvl>
    <w:lvl w:ilvl="5" w:tplc="0409001B" w:tentative="1">
      <w:start w:val="1"/>
      <w:numFmt w:val="lowerRoman"/>
      <w:lvlText w:val="%6."/>
      <w:lvlJc w:val="right"/>
      <w:pPr>
        <w:ind w:left="5057" w:hanging="180"/>
      </w:pPr>
    </w:lvl>
    <w:lvl w:ilvl="6" w:tplc="0409000F" w:tentative="1">
      <w:start w:val="1"/>
      <w:numFmt w:val="decimal"/>
      <w:lvlText w:val="%7."/>
      <w:lvlJc w:val="left"/>
      <w:pPr>
        <w:ind w:left="5777" w:hanging="360"/>
      </w:pPr>
    </w:lvl>
    <w:lvl w:ilvl="7" w:tplc="04090019" w:tentative="1">
      <w:start w:val="1"/>
      <w:numFmt w:val="lowerLetter"/>
      <w:lvlText w:val="%8."/>
      <w:lvlJc w:val="left"/>
      <w:pPr>
        <w:ind w:left="6497" w:hanging="360"/>
      </w:pPr>
    </w:lvl>
    <w:lvl w:ilvl="8" w:tplc="0409001B" w:tentative="1">
      <w:start w:val="1"/>
      <w:numFmt w:val="lowerRoman"/>
      <w:lvlText w:val="%9."/>
      <w:lvlJc w:val="right"/>
      <w:pPr>
        <w:ind w:left="7217" w:hanging="180"/>
      </w:pPr>
    </w:lvl>
  </w:abstractNum>
  <w:abstractNum w:abstractNumId="17" w15:restartNumberingAfterBreak="0">
    <w:nsid w:val="0BBF4FFA"/>
    <w:multiLevelType w:val="hybridMultilevel"/>
    <w:tmpl w:val="FDFC42EA"/>
    <w:lvl w:ilvl="0" w:tplc="A0148FDC">
      <w:start w:val="1"/>
      <w:numFmt w:val="decimal"/>
      <w:lvlText w:val="%1."/>
      <w:lvlJc w:val="left"/>
      <w:pPr>
        <w:ind w:left="501" w:hanging="272"/>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4EE41162">
      <w:numFmt w:val="bullet"/>
      <w:lvlText w:val="•"/>
      <w:lvlJc w:val="left"/>
      <w:pPr>
        <w:ind w:left="1466" w:hanging="272"/>
      </w:pPr>
      <w:rPr>
        <w:rFonts w:hint="default"/>
        <w:lang w:val="en-US" w:eastAsia="en-US" w:bidi="ar-SA"/>
      </w:rPr>
    </w:lvl>
    <w:lvl w:ilvl="2" w:tplc="39CA7FDE">
      <w:numFmt w:val="bullet"/>
      <w:lvlText w:val="•"/>
      <w:lvlJc w:val="left"/>
      <w:pPr>
        <w:ind w:left="2432" w:hanging="272"/>
      </w:pPr>
      <w:rPr>
        <w:rFonts w:hint="default"/>
        <w:lang w:val="en-US" w:eastAsia="en-US" w:bidi="ar-SA"/>
      </w:rPr>
    </w:lvl>
    <w:lvl w:ilvl="3" w:tplc="D1566564">
      <w:numFmt w:val="bullet"/>
      <w:lvlText w:val="•"/>
      <w:lvlJc w:val="left"/>
      <w:pPr>
        <w:ind w:left="3398" w:hanging="272"/>
      </w:pPr>
      <w:rPr>
        <w:rFonts w:hint="default"/>
        <w:lang w:val="en-US" w:eastAsia="en-US" w:bidi="ar-SA"/>
      </w:rPr>
    </w:lvl>
    <w:lvl w:ilvl="4" w:tplc="081206B0">
      <w:numFmt w:val="bullet"/>
      <w:lvlText w:val="•"/>
      <w:lvlJc w:val="left"/>
      <w:pPr>
        <w:ind w:left="4364" w:hanging="272"/>
      </w:pPr>
      <w:rPr>
        <w:rFonts w:hint="default"/>
        <w:lang w:val="en-US" w:eastAsia="en-US" w:bidi="ar-SA"/>
      </w:rPr>
    </w:lvl>
    <w:lvl w:ilvl="5" w:tplc="0F243D30">
      <w:numFmt w:val="bullet"/>
      <w:lvlText w:val="•"/>
      <w:lvlJc w:val="left"/>
      <w:pPr>
        <w:ind w:left="5330" w:hanging="272"/>
      </w:pPr>
      <w:rPr>
        <w:rFonts w:hint="default"/>
        <w:lang w:val="en-US" w:eastAsia="en-US" w:bidi="ar-SA"/>
      </w:rPr>
    </w:lvl>
    <w:lvl w:ilvl="6" w:tplc="CEDA3F40">
      <w:numFmt w:val="bullet"/>
      <w:lvlText w:val="•"/>
      <w:lvlJc w:val="left"/>
      <w:pPr>
        <w:ind w:left="6296" w:hanging="272"/>
      </w:pPr>
      <w:rPr>
        <w:rFonts w:hint="default"/>
        <w:lang w:val="en-US" w:eastAsia="en-US" w:bidi="ar-SA"/>
      </w:rPr>
    </w:lvl>
    <w:lvl w:ilvl="7" w:tplc="FE467D0C">
      <w:numFmt w:val="bullet"/>
      <w:lvlText w:val="•"/>
      <w:lvlJc w:val="left"/>
      <w:pPr>
        <w:ind w:left="7262" w:hanging="272"/>
      </w:pPr>
      <w:rPr>
        <w:rFonts w:hint="default"/>
        <w:lang w:val="en-US" w:eastAsia="en-US" w:bidi="ar-SA"/>
      </w:rPr>
    </w:lvl>
    <w:lvl w:ilvl="8" w:tplc="D1426A3E">
      <w:numFmt w:val="bullet"/>
      <w:lvlText w:val="•"/>
      <w:lvlJc w:val="left"/>
      <w:pPr>
        <w:ind w:left="8228" w:hanging="272"/>
      </w:pPr>
      <w:rPr>
        <w:rFonts w:hint="default"/>
        <w:lang w:val="en-US" w:eastAsia="en-US" w:bidi="ar-SA"/>
      </w:rPr>
    </w:lvl>
  </w:abstractNum>
  <w:abstractNum w:abstractNumId="18" w15:restartNumberingAfterBreak="0">
    <w:nsid w:val="0E562D6C"/>
    <w:multiLevelType w:val="hybridMultilevel"/>
    <w:tmpl w:val="32705530"/>
    <w:lvl w:ilvl="0" w:tplc="D67E2A5A">
      <w:start w:val="1"/>
      <w:numFmt w:val="lowerLetter"/>
      <w:lvlText w:val="%1."/>
      <w:lvlJc w:val="left"/>
      <w:pPr>
        <w:ind w:left="1825" w:hanging="295"/>
        <w:jc w:val="right"/>
      </w:pPr>
      <w:rPr>
        <w:rFonts w:ascii="Times New Roman" w:eastAsia="Times New Roman" w:hAnsi="Times New Roman" w:cs="Times New Roman"/>
        <w:spacing w:val="-1"/>
        <w:w w:val="101"/>
        <w:lang w:val="en-US" w:eastAsia="en-US" w:bidi="ar-SA"/>
      </w:rPr>
    </w:lvl>
    <w:lvl w:ilvl="1" w:tplc="993AAB40">
      <w:start w:val="1"/>
      <w:numFmt w:val="upperLetter"/>
      <w:lvlText w:val="%2."/>
      <w:lvlJc w:val="left"/>
      <w:pPr>
        <w:ind w:left="1044" w:hanging="324"/>
        <w:jc w:val="right"/>
      </w:pPr>
      <w:rPr>
        <w:rFonts w:hint="default"/>
        <w:spacing w:val="0"/>
        <w:w w:val="102"/>
        <w:lang w:val="en-US" w:eastAsia="en-US" w:bidi="ar-SA"/>
      </w:rPr>
    </w:lvl>
    <w:lvl w:ilvl="2" w:tplc="4E9E6DA0">
      <w:numFmt w:val="bullet"/>
      <w:lvlText w:val="•"/>
      <w:lvlJc w:val="left"/>
      <w:pPr>
        <w:ind w:left="3633" w:hanging="324"/>
      </w:pPr>
      <w:rPr>
        <w:rFonts w:ascii="Times New Roman" w:eastAsia="Times New Roman" w:hAnsi="Times New Roman" w:cs="Times New Roman" w:hint="default"/>
        <w:spacing w:val="0"/>
        <w:w w:val="104"/>
        <w:lang w:val="en-US" w:eastAsia="en-US" w:bidi="ar-SA"/>
      </w:rPr>
    </w:lvl>
    <w:lvl w:ilvl="3" w:tplc="0409000F">
      <w:start w:val="1"/>
      <w:numFmt w:val="decimal"/>
      <w:lvlText w:val="%4."/>
      <w:lvlJc w:val="left"/>
      <w:pPr>
        <w:ind w:left="1440" w:hanging="360"/>
      </w:pPr>
    </w:lvl>
    <w:lvl w:ilvl="4" w:tplc="02605870">
      <w:numFmt w:val="bullet"/>
      <w:lvlText w:val="•"/>
      <w:lvlJc w:val="left"/>
      <w:pPr>
        <w:ind w:left="3366" w:hanging="324"/>
      </w:pPr>
      <w:rPr>
        <w:rFonts w:hint="default"/>
        <w:lang w:val="en-US" w:eastAsia="en-US" w:bidi="ar-SA"/>
      </w:rPr>
    </w:lvl>
    <w:lvl w:ilvl="5" w:tplc="516CF706">
      <w:numFmt w:val="bullet"/>
      <w:lvlText w:val="•"/>
      <w:lvlJc w:val="left"/>
      <w:pPr>
        <w:ind w:left="3626" w:hanging="324"/>
      </w:pPr>
      <w:rPr>
        <w:rFonts w:hint="default"/>
        <w:lang w:val="en-US" w:eastAsia="en-US" w:bidi="ar-SA"/>
      </w:rPr>
    </w:lvl>
    <w:lvl w:ilvl="6" w:tplc="28A833B0">
      <w:numFmt w:val="bullet"/>
      <w:lvlText w:val="•"/>
      <w:lvlJc w:val="left"/>
      <w:pPr>
        <w:ind w:left="3686" w:hanging="324"/>
      </w:pPr>
      <w:rPr>
        <w:rFonts w:hint="default"/>
        <w:lang w:val="en-US" w:eastAsia="en-US" w:bidi="ar-SA"/>
      </w:rPr>
    </w:lvl>
    <w:lvl w:ilvl="7" w:tplc="36140B74">
      <w:numFmt w:val="bullet"/>
      <w:lvlText w:val="•"/>
      <w:lvlJc w:val="left"/>
      <w:pPr>
        <w:ind w:left="5636" w:hanging="324"/>
      </w:pPr>
      <w:rPr>
        <w:rFonts w:hint="default"/>
        <w:lang w:val="en-US" w:eastAsia="en-US" w:bidi="ar-SA"/>
      </w:rPr>
    </w:lvl>
    <w:lvl w:ilvl="8" w:tplc="A39ADA5E">
      <w:numFmt w:val="bullet"/>
      <w:lvlText w:val="•"/>
      <w:lvlJc w:val="left"/>
      <w:pPr>
        <w:ind w:left="7586" w:hanging="324"/>
      </w:pPr>
      <w:rPr>
        <w:rFonts w:hint="default"/>
        <w:lang w:val="en-US" w:eastAsia="en-US" w:bidi="ar-SA"/>
      </w:rPr>
    </w:lvl>
  </w:abstractNum>
  <w:abstractNum w:abstractNumId="19" w15:restartNumberingAfterBreak="0">
    <w:nsid w:val="0E812E6D"/>
    <w:multiLevelType w:val="multilevel"/>
    <w:tmpl w:val="835AAB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FB24AB4"/>
    <w:multiLevelType w:val="hybridMultilevel"/>
    <w:tmpl w:val="E7C8A2F4"/>
    <w:lvl w:ilvl="0" w:tplc="D46825F2">
      <w:start w:val="1"/>
      <w:numFmt w:val="upperLetter"/>
      <w:lvlText w:val="%1."/>
      <w:lvlJc w:val="left"/>
      <w:pPr>
        <w:ind w:left="1080" w:hanging="360"/>
      </w:pPr>
      <w:rPr>
        <w:rFonts w:hint="default"/>
        <w:b/>
        <w:bCs/>
        <w:w w:val="105"/>
        <w:sz w:val="24"/>
        <w:szCs w:val="24"/>
      </w:rPr>
    </w:lvl>
    <w:lvl w:ilvl="1" w:tplc="8A98907C">
      <w:start w:val="1"/>
      <w:numFmt w:val="decimal"/>
      <w:lvlText w:val="%2."/>
      <w:lvlJc w:val="left"/>
      <w:pPr>
        <w:ind w:left="1947" w:hanging="360"/>
      </w:pPr>
      <w:rPr>
        <w:rFonts w:ascii="Times New Roman" w:eastAsia="Times New Roman" w:hAnsi="Times New Roman" w:cs="Times New Roman"/>
      </w:rPr>
    </w:lvl>
    <w:lvl w:ilvl="2" w:tplc="0409001B" w:tentative="1">
      <w:start w:val="1"/>
      <w:numFmt w:val="lowerRoman"/>
      <w:lvlText w:val="%3."/>
      <w:lvlJc w:val="right"/>
      <w:pPr>
        <w:ind w:left="2667" w:hanging="180"/>
      </w:pPr>
    </w:lvl>
    <w:lvl w:ilvl="3" w:tplc="0409000F" w:tentative="1">
      <w:start w:val="1"/>
      <w:numFmt w:val="decimal"/>
      <w:lvlText w:val="%4."/>
      <w:lvlJc w:val="left"/>
      <w:pPr>
        <w:ind w:left="3387" w:hanging="360"/>
      </w:pPr>
    </w:lvl>
    <w:lvl w:ilvl="4" w:tplc="04090019" w:tentative="1">
      <w:start w:val="1"/>
      <w:numFmt w:val="lowerLetter"/>
      <w:lvlText w:val="%5."/>
      <w:lvlJc w:val="left"/>
      <w:pPr>
        <w:ind w:left="4107" w:hanging="360"/>
      </w:pPr>
    </w:lvl>
    <w:lvl w:ilvl="5" w:tplc="0409001B" w:tentative="1">
      <w:start w:val="1"/>
      <w:numFmt w:val="lowerRoman"/>
      <w:lvlText w:val="%6."/>
      <w:lvlJc w:val="right"/>
      <w:pPr>
        <w:ind w:left="4827" w:hanging="180"/>
      </w:pPr>
    </w:lvl>
    <w:lvl w:ilvl="6" w:tplc="0409000F" w:tentative="1">
      <w:start w:val="1"/>
      <w:numFmt w:val="decimal"/>
      <w:lvlText w:val="%7."/>
      <w:lvlJc w:val="left"/>
      <w:pPr>
        <w:ind w:left="5547" w:hanging="360"/>
      </w:pPr>
    </w:lvl>
    <w:lvl w:ilvl="7" w:tplc="04090019" w:tentative="1">
      <w:start w:val="1"/>
      <w:numFmt w:val="lowerLetter"/>
      <w:lvlText w:val="%8."/>
      <w:lvlJc w:val="left"/>
      <w:pPr>
        <w:ind w:left="6267" w:hanging="360"/>
      </w:pPr>
    </w:lvl>
    <w:lvl w:ilvl="8" w:tplc="0409001B" w:tentative="1">
      <w:start w:val="1"/>
      <w:numFmt w:val="lowerRoman"/>
      <w:lvlText w:val="%9."/>
      <w:lvlJc w:val="right"/>
      <w:pPr>
        <w:ind w:left="6987" w:hanging="180"/>
      </w:pPr>
    </w:lvl>
  </w:abstractNum>
  <w:abstractNum w:abstractNumId="21" w15:restartNumberingAfterBreak="0">
    <w:nsid w:val="10A00C5D"/>
    <w:multiLevelType w:val="hybridMultilevel"/>
    <w:tmpl w:val="FCCE26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D15BEB"/>
    <w:multiLevelType w:val="hybridMultilevel"/>
    <w:tmpl w:val="3E7C9BBC"/>
    <w:lvl w:ilvl="0" w:tplc="0F90785E">
      <w:start w:val="1"/>
      <w:numFmt w:val="decimal"/>
      <w:lvlText w:val="%1."/>
      <w:lvlJc w:val="left"/>
      <w:pPr>
        <w:ind w:left="1817" w:hanging="360"/>
      </w:pPr>
      <w:rPr>
        <w:rFonts w:hint="default"/>
      </w:rPr>
    </w:lvl>
    <w:lvl w:ilvl="1" w:tplc="04090019" w:tentative="1">
      <w:start w:val="1"/>
      <w:numFmt w:val="lowerLetter"/>
      <w:lvlText w:val="%2."/>
      <w:lvlJc w:val="left"/>
      <w:pPr>
        <w:ind w:left="2537" w:hanging="360"/>
      </w:pPr>
    </w:lvl>
    <w:lvl w:ilvl="2" w:tplc="0409001B" w:tentative="1">
      <w:start w:val="1"/>
      <w:numFmt w:val="lowerRoman"/>
      <w:lvlText w:val="%3."/>
      <w:lvlJc w:val="right"/>
      <w:pPr>
        <w:ind w:left="3257" w:hanging="180"/>
      </w:pPr>
    </w:lvl>
    <w:lvl w:ilvl="3" w:tplc="0409000F" w:tentative="1">
      <w:start w:val="1"/>
      <w:numFmt w:val="decimal"/>
      <w:lvlText w:val="%4."/>
      <w:lvlJc w:val="left"/>
      <w:pPr>
        <w:ind w:left="3977" w:hanging="360"/>
      </w:pPr>
    </w:lvl>
    <w:lvl w:ilvl="4" w:tplc="04090019" w:tentative="1">
      <w:start w:val="1"/>
      <w:numFmt w:val="lowerLetter"/>
      <w:lvlText w:val="%5."/>
      <w:lvlJc w:val="left"/>
      <w:pPr>
        <w:ind w:left="4697" w:hanging="360"/>
      </w:pPr>
    </w:lvl>
    <w:lvl w:ilvl="5" w:tplc="0409001B" w:tentative="1">
      <w:start w:val="1"/>
      <w:numFmt w:val="lowerRoman"/>
      <w:lvlText w:val="%6."/>
      <w:lvlJc w:val="right"/>
      <w:pPr>
        <w:ind w:left="5417" w:hanging="180"/>
      </w:pPr>
    </w:lvl>
    <w:lvl w:ilvl="6" w:tplc="0409000F" w:tentative="1">
      <w:start w:val="1"/>
      <w:numFmt w:val="decimal"/>
      <w:lvlText w:val="%7."/>
      <w:lvlJc w:val="left"/>
      <w:pPr>
        <w:ind w:left="6137" w:hanging="360"/>
      </w:pPr>
    </w:lvl>
    <w:lvl w:ilvl="7" w:tplc="04090019" w:tentative="1">
      <w:start w:val="1"/>
      <w:numFmt w:val="lowerLetter"/>
      <w:lvlText w:val="%8."/>
      <w:lvlJc w:val="left"/>
      <w:pPr>
        <w:ind w:left="6857" w:hanging="360"/>
      </w:pPr>
    </w:lvl>
    <w:lvl w:ilvl="8" w:tplc="0409001B" w:tentative="1">
      <w:start w:val="1"/>
      <w:numFmt w:val="lowerRoman"/>
      <w:lvlText w:val="%9."/>
      <w:lvlJc w:val="right"/>
      <w:pPr>
        <w:ind w:left="7577" w:hanging="180"/>
      </w:pPr>
    </w:lvl>
  </w:abstractNum>
  <w:abstractNum w:abstractNumId="23" w15:restartNumberingAfterBreak="0">
    <w:nsid w:val="11120301"/>
    <w:multiLevelType w:val="hybridMultilevel"/>
    <w:tmpl w:val="D09ED396"/>
    <w:lvl w:ilvl="0" w:tplc="D352B2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626983"/>
    <w:multiLevelType w:val="hybridMultilevel"/>
    <w:tmpl w:val="10586AF2"/>
    <w:lvl w:ilvl="0" w:tplc="4552CE72">
      <w:start w:val="1"/>
      <w:numFmt w:val="decimal"/>
      <w:lvlText w:val="%1."/>
      <w:lvlJc w:val="left"/>
      <w:pPr>
        <w:ind w:left="503" w:hanging="339"/>
        <w:jc w:val="right"/>
      </w:pPr>
      <w:rPr>
        <w:rFonts w:hint="default"/>
        <w:spacing w:val="0"/>
        <w:w w:val="104"/>
        <w:lang w:val="en-US" w:eastAsia="en-US" w:bidi="ar-SA"/>
      </w:rPr>
    </w:lvl>
    <w:lvl w:ilvl="1" w:tplc="A502A6AA">
      <w:start w:val="1"/>
      <w:numFmt w:val="upperLetter"/>
      <w:lvlText w:val="%2."/>
      <w:lvlJc w:val="left"/>
      <w:pPr>
        <w:ind w:left="1583" w:hanging="359"/>
      </w:pPr>
      <w:rPr>
        <w:rFonts w:ascii="Times New Roman" w:eastAsia="Times New Roman" w:hAnsi="Times New Roman" w:cs="Times New Roman" w:hint="default"/>
        <w:b w:val="0"/>
        <w:bCs w:val="0"/>
        <w:i w:val="0"/>
        <w:iCs w:val="0"/>
        <w:color w:val="0F0F0F"/>
        <w:spacing w:val="0"/>
        <w:w w:val="103"/>
        <w:sz w:val="21"/>
        <w:szCs w:val="21"/>
        <w:lang w:val="en-US" w:eastAsia="en-US" w:bidi="ar-SA"/>
      </w:rPr>
    </w:lvl>
    <w:lvl w:ilvl="2" w:tplc="705271FA">
      <w:numFmt w:val="bullet"/>
      <w:lvlText w:val="•"/>
      <w:lvlJc w:val="left"/>
      <w:pPr>
        <w:ind w:left="2533" w:hanging="359"/>
      </w:pPr>
      <w:rPr>
        <w:rFonts w:hint="default"/>
        <w:lang w:val="en-US" w:eastAsia="en-US" w:bidi="ar-SA"/>
      </w:rPr>
    </w:lvl>
    <w:lvl w:ilvl="3" w:tplc="E58E0026">
      <w:numFmt w:val="bullet"/>
      <w:lvlText w:val="•"/>
      <w:lvlJc w:val="left"/>
      <w:pPr>
        <w:ind w:left="3486" w:hanging="359"/>
      </w:pPr>
      <w:rPr>
        <w:rFonts w:hint="default"/>
        <w:lang w:val="en-US" w:eastAsia="en-US" w:bidi="ar-SA"/>
      </w:rPr>
    </w:lvl>
    <w:lvl w:ilvl="4" w:tplc="28D84898">
      <w:numFmt w:val="bullet"/>
      <w:lvlText w:val="•"/>
      <w:lvlJc w:val="left"/>
      <w:pPr>
        <w:ind w:left="4440" w:hanging="359"/>
      </w:pPr>
      <w:rPr>
        <w:rFonts w:hint="default"/>
        <w:lang w:val="en-US" w:eastAsia="en-US" w:bidi="ar-SA"/>
      </w:rPr>
    </w:lvl>
    <w:lvl w:ilvl="5" w:tplc="57246ADE">
      <w:numFmt w:val="bullet"/>
      <w:lvlText w:val="•"/>
      <w:lvlJc w:val="left"/>
      <w:pPr>
        <w:ind w:left="5393" w:hanging="359"/>
      </w:pPr>
      <w:rPr>
        <w:rFonts w:hint="default"/>
        <w:lang w:val="en-US" w:eastAsia="en-US" w:bidi="ar-SA"/>
      </w:rPr>
    </w:lvl>
    <w:lvl w:ilvl="6" w:tplc="477A9B74">
      <w:numFmt w:val="bullet"/>
      <w:lvlText w:val="•"/>
      <w:lvlJc w:val="left"/>
      <w:pPr>
        <w:ind w:left="6346" w:hanging="359"/>
      </w:pPr>
      <w:rPr>
        <w:rFonts w:hint="default"/>
        <w:lang w:val="en-US" w:eastAsia="en-US" w:bidi="ar-SA"/>
      </w:rPr>
    </w:lvl>
    <w:lvl w:ilvl="7" w:tplc="5A1A2042">
      <w:numFmt w:val="bullet"/>
      <w:lvlText w:val="•"/>
      <w:lvlJc w:val="left"/>
      <w:pPr>
        <w:ind w:left="7300" w:hanging="359"/>
      </w:pPr>
      <w:rPr>
        <w:rFonts w:hint="default"/>
        <w:lang w:val="en-US" w:eastAsia="en-US" w:bidi="ar-SA"/>
      </w:rPr>
    </w:lvl>
    <w:lvl w:ilvl="8" w:tplc="F6FCE7E2">
      <w:numFmt w:val="bullet"/>
      <w:lvlText w:val="•"/>
      <w:lvlJc w:val="left"/>
      <w:pPr>
        <w:ind w:left="8253" w:hanging="359"/>
      </w:pPr>
      <w:rPr>
        <w:rFonts w:hint="default"/>
        <w:lang w:val="en-US" w:eastAsia="en-US" w:bidi="ar-SA"/>
      </w:rPr>
    </w:lvl>
  </w:abstractNum>
  <w:abstractNum w:abstractNumId="25" w15:restartNumberingAfterBreak="0">
    <w:nsid w:val="126B813F"/>
    <w:multiLevelType w:val="hybridMultilevel"/>
    <w:tmpl w:val="E96A1E66"/>
    <w:lvl w:ilvl="0" w:tplc="98EADC5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C7E29FDE">
      <w:start w:val="1"/>
      <w:numFmt w:val="bullet"/>
      <w:lvlText w:val=""/>
      <w:lvlJc w:val="left"/>
      <w:pPr>
        <w:ind w:left="2160" w:hanging="360"/>
      </w:pPr>
      <w:rPr>
        <w:rFonts w:ascii="Wingdings" w:hAnsi="Wingdings" w:hint="default"/>
      </w:rPr>
    </w:lvl>
    <w:lvl w:ilvl="3" w:tplc="ACF6E970">
      <w:start w:val="1"/>
      <w:numFmt w:val="bullet"/>
      <w:lvlText w:val=""/>
      <w:lvlJc w:val="left"/>
      <w:pPr>
        <w:ind w:left="2880" w:hanging="360"/>
      </w:pPr>
      <w:rPr>
        <w:rFonts w:ascii="Symbol" w:hAnsi="Symbol" w:hint="default"/>
      </w:rPr>
    </w:lvl>
    <w:lvl w:ilvl="4" w:tplc="072EDABC">
      <w:start w:val="1"/>
      <w:numFmt w:val="bullet"/>
      <w:lvlText w:val="o"/>
      <w:lvlJc w:val="left"/>
      <w:pPr>
        <w:ind w:left="3600" w:hanging="360"/>
      </w:pPr>
      <w:rPr>
        <w:rFonts w:ascii="Courier New" w:hAnsi="Courier New" w:hint="default"/>
      </w:rPr>
    </w:lvl>
    <w:lvl w:ilvl="5" w:tplc="F8E65BFE">
      <w:start w:val="1"/>
      <w:numFmt w:val="bullet"/>
      <w:lvlText w:val=""/>
      <w:lvlJc w:val="left"/>
      <w:pPr>
        <w:ind w:left="4320" w:hanging="360"/>
      </w:pPr>
      <w:rPr>
        <w:rFonts w:ascii="Wingdings" w:hAnsi="Wingdings" w:hint="default"/>
      </w:rPr>
    </w:lvl>
    <w:lvl w:ilvl="6" w:tplc="ADCE515C">
      <w:start w:val="1"/>
      <w:numFmt w:val="bullet"/>
      <w:lvlText w:val=""/>
      <w:lvlJc w:val="left"/>
      <w:pPr>
        <w:ind w:left="5040" w:hanging="360"/>
      </w:pPr>
      <w:rPr>
        <w:rFonts w:ascii="Symbol" w:hAnsi="Symbol" w:hint="default"/>
      </w:rPr>
    </w:lvl>
    <w:lvl w:ilvl="7" w:tplc="863E864C">
      <w:start w:val="1"/>
      <w:numFmt w:val="bullet"/>
      <w:lvlText w:val="o"/>
      <w:lvlJc w:val="left"/>
      <w:pPr>
        <w:ind w:left="5760" w:hanging="360"/>
      </w:pPr>
      <w:rPr>
        <w:rFonts w:ascii="Courier New" w:hAnsi="Courier New" w:hint="default"/>
      </w:rPr>
    </w:lvl>
    <w:lvl w:ilvl="8" w:tplc="8DD470CC">
      <w:start w:val="1"/>
      <w:numFmt w:val="bullet"/>
      <w:lvlText w:val=""/>
      <w:lvlJc w:val="left"/>
      <w:pPr>
        <w:ind w:left="6480" w:hanging="360"/>
      </w:pPr>
      <w:rPr>
        <w:rFonts w:ascii="Wingdings" w:hAnsi="Wingdings" w:hint="default"/>
      </w:rPr>
    </w:lvl>
  </w:abstractNum>
  <w:abstractNum w:abstractNumId="26" w15:restartNumberingAfterBreak="0">
    <w:nsid w:val="12B1379B"/>
    <w:multiLevelType w:val="hybridMultilevel"/>
    <w:tmpl w:val="F286C0CC"/>
    <w:lvl w:ilvl="0" w:tplc="09F2F162">
      <w:start w:val="1"/>
      <w:numFmt w:val="decimal"/>
      <w:lvlText w:val="%1."/>
      <w:lvlJc w:val="left"/>
      <w:pPr>
        <w:ind w:left="899" w:hanging="243"/>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DA6270F8">
      <w:numFmt w:val="bullet"/>
      <w:lvlText w:val="•"/>
      <w:lvlJc w:val="left"/>
      <w:pPr>
        <w:ind w:left="1826" w:hanging="243"/>
      </w:pPr>
      <w:rPr>
        <w:rFonts w:hint="default"/>
        <w:lang w:val="en-US" w:eastAsia="en-US" w:bidi="ar-SA"/>
      </w:rPr>
    </w:lvl>
    <w:lvl w:ilvl="2" w:tplc="7D384B68">
      <w:numFmt w:val="bullet"/>
      <w:lvlText w:val="•"/>
      <w:lvlJc w:val="left"/>
      <w:pPr>
        <w:ind w:left="2752" w:hanging="243"/>
      </w:pPr>
      <w:rPr>
        <w:rFonts w:hint="default"/>
        <w:lang w:val="en-US" w:eastAsia="en-US" w:bidi="ar-SA"/>
      </w:rPr>
    </w:lvl>
    <w:lvl w:ilvl="3" w:tplc="6932FD92">
      <w:numFmt w:val="bullet"/>
      <w:lvlText w:val="•"/>
      <w:lvlJc w:val="left"/>
      <w:pPr>
        <w:ind w:left="3678" w:hanging="243"/>
      </w:pPr>
      <w:rPr>
        <w:rFonts w:hint="default"/>
        <w:lang w:val="en-US" w:eastAsia="en-US" w:bidi="ar-SA"/>
      </w:rPr>
    </w:lvl>
    <w:lvl w:ilvl="4" w:tplc="8C947012">
      <w:numFmt w:val="bullet"/>
      <w:lvlText w:val="•"/>
      <w:lvlJc w:val="left"/>
      <w:pPr>
        <w:ind w:left="4604" w:hanging="243"/>
      </w:pPr>
      <w:rPr>
        <w:rFonts w:hint="default"/>
        <w:lang w:val="en-US" w:eastAsia="en-US" w:bidi="ar-SA"/>
      </w:rPr>
    </w:lvl>
    <w:lvl w:ilvl="5" w:tplc="E830F70E">
      <w:numFmt w:val="bullet"/>
      <w:lvlText w:val="•"/>
      <w:lvlJc w:val="left"/>
      <w:pPr>
        <w:ind w:left="5530" w:hanging="243"/>
      </w:pPr>
      <w:rPr>
        <w:rFonts w:hint="default"/>
        <w:lang w:val="en-US" w:eastAsia="en-US" w:bidi="ar-SA"/>
      </w:rPr>
    </w:lvl>
    <w:lvl w:ilvl="6" w:tplc="5A54E246">
      <w:numFmt w:val="bullet"/>
      <w:lvlText w:val="•"/>
      <w:lvlJc w:val="left"/>
      <w:pPr>
        <w:ind w:left="6456" w:hanging="243"/>
      </w:pPr>
      <w:rPr>
        <w:rFonts w:hint="default"/>
        <w:lang w:val="en-US" w:eastAsia="en-US" w:bidi="ar-SA"/>
      </w:rPr>
    </w:lvl>
    <w:lvl w:ilvl="7" w:tplc="5C522D70">
      <w:numFmt w:val="bullet"/>
      <w:lvlText w:val="•"/>
      <w:lvlJc w:val="left"/>
      <w:pPr>
        <w:ind w:left="7382" w:hanging="243"/>
      </w:pPr>
      <w:rPr>
        <w:rFonts w:hint="default"/>
        <w:lang w:val="en-US" w:eastAsia="en-US" w:bidi="ar-SA"/>
      </w:rPr>
    </w:lvl>
    <w:lvl w:ilvl="8" w:tplc="A444378A">
      <w:numFmt w:val="bullet"/>
      <w:lvlText w:val="•"/>
      <w:lvlJc w:val="left"/>
      <w:pPr>
        <w:ind w:left="8308" w:hanging="243"/>
      </w:pPr>
      <w:rPr>
        <w:rFonts w:hint="default"/>
        <w:lang w:val="en-US" w:eastAsia="en-US" w:bidi="ar-SA"/>
      </w:rPr>
    </w:lvl>
  </w:abstractNum>
  <w:abstractNum w:abstractNumId="27" w15:restartNumberingAfterBreak="0">
    <w:nsid w:val="12C5492C"/>
    <w:multiLevelType w:val="hybridMultilevel"/>
    <w:tmpl w:val="BB66C8E6"/>
    <w:lvl w:ilvl="0" w:tplc="ADDA02A8">
      <w:start w:val="1"/>
      <w:numFmt w:val="decimal"/>
      <w:lvlText w:val="%1."/>
      <w:lvlJc w:val="left"/>
      <w:pPr>
        <w:ind w:left="855" w:hanging="199"/>
      </w:pPr>
      <w:rPr>
        <w:rFonts w:hint="default"/>
        <w:spacing w:val="0"/>
        <w:w w:val="105"/>
        <w:lang w:val="en-US" w:eastAsia="en-US" w:bidi="ar-SA"/>
      </w:rPr>
    </w:lvl>
    <w:lvl w:ilvl="1" w:tplc="4B14BA38">
      <w:numFmt w:val="bullet"/>
      <w:lvlText w:val="•"/>
      <w:lvlJc w:val="left"/>
      <w:pPr>
        <w:ind w:left="1790" w:hanging="199"/>
      </w:pPr>
      <w:rPr>
        <w:rFonts w:hint="default"/>
        <w:lang w:val="en-US" w:eastAsia="en-US" w:bidi="ar-SA"/>
      </w:rPr>
    </w:lvl>
    <w:lvl w:ilvl="2" w:tplc="A64404D6">
      <w:numFmt w:val="bullet"/>
      <w:lvlText w:val="•"/>
      <w:lvlJc w:val="left"/>
      <w:pPr>
        <w:ind w:left="2720" w:hanging="199"/>
      </w:pPr>
      <w:rPr>
        <w:rFonts w:hint="default"/>
        <w:lang w:val="en-US" w:eastAsia="en-US" w:bidi="ar-SA"/>
      </w:rPr>
    </w:lvl>
    <w:lvl w:ilvl="3" w:tplc="E668B4BC">
      <w:numFmt w:val="bullet"/>
      <w:lvlText w:val="•"/>
      <w:lvlJc w:val="left"/>
      <w:pPr>
        <w:ind w:left="3650" w:hanging="199"/>
      </w:pPr>
      <w:rPr>
        <w:rFonts w:hint="default"/>
        <w:lang w:val="en-US" w:eastAsia="en-US" w:bidi="ar-SA"/>
      </w:rPr>
    </w:lvl>
    <w:lvl w:ilvl="4" w:tplc="1A86E9BC">
      <w:numFmt w:val="bullet"/>
      <w:lvlText w:val="•"/>
      <w:lvlJc w:val="left"/>
      <w:pPr>
        <w:ind w:left="4580" w:hanging="199"/>
      </w:pPr>
      <w:rPr>
        <w:rFonts w:hint="default"/>
        <w:lang w:val="en-US" w:eastAsia="en-US" w:bidi="ar-SA"/>
      </w:rPr>
    </w:lvl>
    <w:lvl w:ilvl="5" w:tplc="5A8E7BA4">
      <w:numFmt w:val="bullet"/>
      <w:lvlText w:val="•"/>
      <w:lvlJc w:val="left"/>
      <w:pPr>
        <w:ind w:left="5510" w:hanging="199"/>
      </w:pPr>
      <w:rPr>
        <w:rFonts w:hint="default"/>
        <w:lang w:val="en-US" w:eastAsia="en-US" w:bidi="ar-SA"/>
      </w:rPr>
    </w:lvl>
    <w:lvl w:ilvl="6" w:tplc="D1B00812">
      <w:numFmt w:val="bullet"/>
      <w:lvlText w:val="•"/>
      <w:lvlJc w:val="left"/>
      <w:pPr>
        <w:ind w:left="6440" w:hanging="199"/>
      </w:pPr>
      <w:rPr>
        <w:rFonts w:hint="default"/>
        <w:lang w:val="en-US" w:eastAsia="en-US" w:bidi="ar-SA"/>
      </w:rPr>
    </w:lvl>
    <w:lvl w:ilvl="7" w:tplc="E25430C6">
      <w:numFmt w:val="bullet"/>
      <w:lvlText w:val="•"/>
      <w:lvlJc w:val="left"/>
      <w:pPr>
        <w:ind w:left="7370" w:hanging="199"/>
      </w:pPr>
      <w:rPr>
        <w:rFonts w:hint="default"/>
        <w:lang w:val="en-US" w:eastAsia="en-US" w:bidi="ar-SA"/>
      </w:rPr>
    </w:lvl>
    <w:lvl w:ilvl="8" w:tplc="9852E88E">
      <w:numFmt w:val="bullet"/>
      <w:lvlText w:val="•"/>
      <w:lvlJc w:val="left"/>
      <w:pPr>
        <w:ind w:left="8300" w:hanging="199"/>
      </w:pPr>
      <w:rPr>
        <w:rFonts w:hint="default"/>
        <w:lang w:val="en-US" w:eastAsia="en-US" w:bidi="ar-SA"/>
      </w:rPr>
    </w:lvl>
  </w:abstractNum>
  <w:abstractNum w:abstractNumId="28" w15:restartNumberingAfterBreak="0">
    <w:nsid w:val="131000F9"/>
    <w:multiLevelType w:val="hybridMultilevel"/>
    <w:tmpl w:val="F4B0868E"/>
    <w:lvl w:ilvl="0" w:tplc="73841CD6">
      <w:start w:val="1"/>
      <w:numFmt w:val="decimal"/>
      <w:lvlText w:val="%1."/>
      <w:lvlJc w:val="left"/>
      <w:pPr>
        <w:ind w:left="1225" w:hanging="353"/>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A0E4B5F2">
      <w:start w:val="1"/>
      <w:numFmt w:val="upperLetter"/>
      <w:lvlText w:val="%2."/>
      <w:lvlJc w:val="left"/>
      <w:pPr>
        <w:ind w:left="1586" w:hanging="359"/>
      </w:pPr>
      <w:rPr>
        <w:rFonts w:ascii="Times New Roman" w:eastAsia="Times New Roman" w:hAnsi="Times New Roman" w:cs="Times New Roman" w:hint="default"/>
        <w:b w:val="0"/>
        <w:bCs w:val="0"/>
        <w:i w:val="0"/>
        <w:iCs w:val="0"/>
        <w:color w:val="0F0F0F"/>
        <w:spacing w:val="0"/>
        <w:w w:val="103"/>
        <w:sz w:val="21"/>
        <w:szCs w:val="21"/>
        <w:lang w:val="en-US" w:eastAsia="en-US" w:bidi="ar-SA"/>
      </w:rPr>
    </w:lvl>
    <w:lvl w:ilvl="2" w:tplc="7AC8B664">
      <w:numFmt w:val="bullet"/>
      <w:lvlText w:val="•"/>
      <w:lvlJc w:val="left"/>
      <w:pPr>
        <w:ind w:left="2533" w:hanging="359"/>
      </w:pPr>
      <w:rPr>
        <w:rFonts w:hint="default"/>
        <w:lang w:val="en-US" w:eastAsia="en-US" w:bidi="ar-SA"/>
      </w:rPr>
    </w:lvl>
    <w:lvl w:ilvl="3" w:tplc="A37AE830">
      <w:numFmt w:val="bullet"/>
      <w:lvlText w:val="•"/>
      <w:lvlJc w:val="left"/>
      <w:pPr>
        <w:ind w:left="3486" w:hanging="359"/>
      </w:pPr>
      <w:rPr>
        <w:rFonts w:hint="default"/>
        <w:lang w:val="en-US" w:eastAsia="en-US" w:bidi="ar-SA"/>
      </w:rPr>
    </w:lvl>
    <w:lvl w:ilvl="4" w:tplc="070A7A6A">
      <w:numFmt w:val="bullet"/>
      <w:lvlText w:val="•"/>
      <w:lvlJc w:val="left"/>
      <w:pPr>
        <w:ind w:left="4440" w:hanging="359"/>
      </w:pPr>
      <w:rPr>
        <w:rFonts w:hint="default"/>
        <w:lang w:val="en-US" w:eastAsia="en-US" w:bidi="ar-SA"/>
      </w:rPr>
    </w:lvl>
    <w:lvl w:ilvl="5" w:tplc="B108164E">
      <w:numFmt w:val="bullet"/>
      <w:lvlText w:val="•"/>
      <w:lvlJc w:val="left"/>
      <w:pPr>
        <w:ind w:left="5393" w:hanging="359"/>
      </w:pPr>
      <w:rPr>
        <w:rFonts w:hint="default"/>
        <w:lang w:val="en-US" w:eastAsia="en-US" w:bidi="ar-SA"/>
      </w:rPr>
    </w:lvl>
    <w:lvl w:ilvl="6" w:tplc="F3C20E26">
      <w:numFmt w:val="bullet"/>
      <w:lvlText w:val="•"/>
      <w:lvlJc w:val="left"/>
      <w:pPr>
        <w:ind w:left="6346" w:hanging="359"/>
      </w:pPr>
      <w:rPr>
        <w:rFonts w:hint="default"/>
        <w:lang w:val="en-US" w:eastAsia="en-US" w:bidi="ar-SA"/>
      </w:rPr>
    </w:lvl>
    <w:lvl w:ilvl="7" w:tplc="34AAA96E">
      <w:numFmt w:val="bullet"/>
      <w:lvlText w:val="•"/>
      <w:lvlJc w:val="left"/>
      <w:pPr>
        <w:ind w:left="7300" w:hanging="359"/>
      </w:pPr>
      <w:rPr>
        <w:rFonts w:hint="default"/>
        <w:lang w:val="en-US" w:eastAsia="en-US" w:bidi="ar-SA"/>
      </w:rPr>
    </w:lvl>
    <w:lvl w:ilvl="8" w:tplc="5A4C723E">
      <w:numFmt w:val="bullet"/>
      <w:lvlText w:val="•"/>
      <w:lvlJc w:val="left"/>
      <w:pPr>
        <w:ind w:left="8253" w:hanging="359"/>
      </w:pPr>
      <w:rPr>
        <w:rFonts w:hint="default"/>
        <w:lang w:val="en-US" w:eastAsia="en-US" w:bidi="ar-SA"/>
      </w:rPr>
    </w:lvl>
  </w:abstractNum>
  <w:abstractNum w:abstractNumId="29" w15:restartNumberingAfterBreak="0">
    <w:nsid w:val="13B069D4"/>
    <w:multiLevelType w:val="hybridMultilevel"/>
    <w:tmpl w:val="706AFEA0"/>
    <w:lvl w:ilvl="0" w:tplc="FFB2E4CA">
      <w:start w:val="2"/>
      <w:numFmt w:val="decimal"/>
      <w:lvlText w:val="%1."/>
      <w:lvlJc w:val="left"/>
      <w:pPr>
        <w:ind w:left="863" w:hanging="349"/>
      </w:pPr>
      <w:rPr>
        <w:rFonts w:ascii="Times New Roman" w:eastAsia="Times New Roman" w:hAnsi="Times New Roman" w:cs="Times New Roman" w:hint="default"/>
        <w:b w:val="0"/>
        <w:bCs w:val="0"/>
        <w:i w:val="0"/>
        <w:iCs w:val="0"/>
        <w:color w:val="0F0F0F"/>
        <w:spacing w:val="0"/>
        <w:w w:val="101"/>
        <w:sz w:val="21"/>
        <w:szCs w:val="21"/>
        <w:lang w:val="en-US" w:eastAsia="en-US" w:bidi="ar-SA"/>
      </w:rPr>
    </w:lvl>
    <w:lvl w:ilvl="1" w:tplc="D4B499EC">
      <w:numFmt w:val="bullet"/>
      <w:lvlText w:val="•"/>
      <w:lvlJc w:val="left"/>
      <w:pPr>
        <w:ind w:left="1790" w:hanging="349"/>
      </w:pPr>
      <w:rPr>
        <w:rFonts w:hint="default"/>
        <w:lang w:val="en-US" w:eastAsia="en-US" w:bidi="ar-SA"/>
      </w:rPr>
    </w:lvl>
    <w:lvl w:ilvl="2" w:tplc="800A8C28">
      <w:numFmt w:val="bullet"/>
      <w:lvlText w:val="•"/>
      <w:lvlJc w:val="left"/>
      <w:pPr>
        <w:ind w:left="2720" w:hanging="349"/>
      </w:pPr>
      <w:rPr>
        <w:rFonts w:hint="default"/>
        <w:lang w:val="en-US" w:eastAsia="en-US" w:bidi="ar-SA"/>
      </w:rPr>
    </w:lvl>
    <w:lvl w:ilvl="3" w:tplc="48F0AC70">
      <w:numFmt w:val="bullet"/>
      <w:lvlText w:val="•"/>
      <w:lvlJc w:val="left"/>
      <w:pPr>
        <w:ind w:left="3650" w:hanging="349"/>
      </w:pPr>
      <w:rPr>
        <w:rFonts w:hint="default"/>
        <w:lang w:val="en-US" w:eastAsia="en-US" w:bidi="ar-SA"/>
      </w:rPr>
    </w:lvl>
    <w:lvl w:ilvl="4" w:tplc="B68EFEB0">
      <w:numFmt w:val="bullet"/>
      <w:lvlText w:val="•"/>
      <w:lvlJc w:val="left"/>
      <w:pPr>
        <w:ind w:left="4580" w:hanging="349"/>
      </w:pPr>
      <w:rPr>
        <w:rFonts w:hint="default"/>
        <w:lang w:val="en-US" w:eastAsia="en-US" w:bidi="ar-SA"/>
      </w:rPr>
    </w:lvl>
    <w:lvl w:ilvl="5" w:tplc="5A5AC184">
      <w:numFmt w:val="bullet"/>
      <w:lvlText w:val="•"/>
      <w:lvlJc w:val="left"/>
      <w:pPr>
        <w:ind w:left="5510" w:hanging="349"/>
      </w:pPr>
      <w:rPr>
        <w:rFonts w:hint="default"/>
        <w:lang w:val="en-US" w:eastAsia="en-US" w:bidi="ar-SA"/>
      </w:rPr>
    </w:lvl>
    <w:lvl w:ilvl="6" w:tplc="8EE0A222">
      <w:numFmt w:val="bullet"/>
      <w:lvlText w:val="•"/>
      <w:lvlJc w:val="left"/>
      <w:pPr>
        <w:ind w:left="6440" w:hanging="349"/>
      </w:pPr>
      <w:rPr>
        <w:rFonts w:hint="default"/>
        <w:lang w:val="en-US" w:eastAsia="en-US" w:bidi="ar-SA"/>
      </w:rPr>
    </w:lvl>
    <w:lvl w:ilvl="7" w:tplc="66CE6900">
      <w:numFmt w:val="bullet"/>
      <w:lvlText w:val="•"/>
      <w:lvlJc w:val="left"/>
      <w:pPr>
        <w:ind w:left="7370" w:hanging="349"/>
      </w:pPr>
      <w:rPr>
        <w:rFonts w:hint="default"/>
        <w:lang w:val="en-US" w:eastAsia="en-US" w:bidi="ar-SA"/>
      </w:rPr>
    </w:lvl>
    <w:lvl w:ilvl="8" w:tplc="BA76D638">
      <w:numFmt w:val="bullet"/>
      <w:lvlText w:val="•"/>
      <w:lvlJc w:val="left"/>
      <w:pPr>
        <w:ind w:left="8300" w:hanging="349"/>
      </w:pPr>
      <w:rPr>
        <w:rFonts w:hint="default"/>
        <w:lang w:val="en-US" w:eastAsia="en-US" w:bidi="ar-SA"/>
      </w:rPr>
    </w:lvl>
  </w:abstractNum>
  <w:abstractNum w:abstractNumId="30" w15:restartNumberingAfterBreak="0">
    <w:nsid w:val="13CA5AF7"/>
    <w:multiLevelType w:val="hybridMultilevel"/>
    <w:tmpl w:val="15DC0A1A"/>
    <w:lvl w:ilvl="0" w:tplc="E354A64A">
      <w:start w:val="1"/>
      <w:numFmt w:val="lowerLetter"/>
      <w:lvlText w:val="(%1)"/>
      <w:lvlJc w:val="left"/>
      <w:pPr>
        <w:ind w:left="904" w:hanging="300"/>
      </w:pPr>
      <w:rPr>
        <w:rFonts w:ascii="Times New Roman" w:eastAsia="Times New Roman" w:hAnsi="Times New Roman" w:cs="Times New Roman" w:hint="default"/>
        <w:b w:val="0"/>
        <w:bCs w:val="0"/>
        <w:i w:val="0"/>
        <w:iCs w:val="0"/>
        <w:color w:val="0F0F0F"/>
        <w:spacing w:val="-1"/>
        <w:w w:val="107"/>
        <w:sz w:val="21"/>
        <w:szCs w:val="21"/>
        <w:lang w:val="en-US" w:eastAsia="en-US" w:bidi="ar-SA"/>
      </w:rPr>
    </w:lvl>
    <w:lvl w:ilvl="1" w:tplc="1618081C">
      <w:numFmt w:val="bullet"/>
      <w:lvlText w:val="•"/>
      <w:lvlJc w:val="left"/>
      <w:pPr>
        <w:ind w:left="1826" w:hanging="300"/>
      </w:pPr>
      <w:rPr>
        <w:rFonts w:hint="default"/>
        <w:lang w:val="en-US" w:eastAsia="en-US" w:bidi="ar-SA"/>
      </w:rPr>
    </w:lvl>
    <w:lvl w:ilvl="2" w:tplc="8D4055F4">
      <w:numFmt w:val="bullet"/>
      <w:lvlText w:val="•"/>
      <w:lvlJc w:val="left"/>
      <w:pPr>
        <w:ind w:left="2752" w:hanging="300"/>
      </w:pPr>
      <w:rPr>
        <w:rFonts w:hint="default"/>
        <w:lang w:val="en-US" w:eastAsia="en-US" w:bidi="ar-SA"/>
      </w:rPr>
    </w:lvl>
    <w:lvl w:ilvl="3" w:tplc="EEFCB9FA">
      <w:numFmt w:val="bullet"/>
      <w:lvlText w:val="•"/>
      <w:lvlJc w:val="left"/>
      <w:pPr>
        <w:ind w:left="3678" w:hanging="300"/>
      </w:pPr>
      <w:rPr>
        <w:rFonts w:hint="default"/>
        <w:lang w:val="en-US" w:eastAsia="en-US" w:bidi="ar-SA"/>
      </w:rPr>
    </w:lvl>
    <w:lvl w:ilvl="4" w:tplc="22522072">
      <w:numFmt w:val="bullet"/>
      <w:lvlText w:val="•"/>
      <w:lvlJc w:val="left"/>
      <w:pPr>
        <w:ind w:left="4604" w:hanging="300"/>
      </w:pPr>
      <w:rPr>
        <w:rFonts w:hint="default"/>
        <w:lang w:val="en-US" w:eastAsia="en-US" w:bidi="ar-SA"/>
      </w:rPr>
    </w:lvl>
    <w:lvl w:ilvl="5" w:tplc="1D188A5C">
      <w:numFmt w:val="bullet"/>
      <w:lvlText w:val="•"/>
      <w:lvlJc w:val="left"/>
      <w:pPr>
        <w:ind w:left="5530" w:hanging="300"/>
      </w:pPr>
      <w:rPr>
        <w:rFonts w:hint="default"/>
        <w:lang w:val="en-US" w:eastAsia="en-US" w:bidi="ar-SA"/>
      </w:rPr>
    </w:lvl>
    <w:lvl w:ilvl="6" w:tplc="72D00104">
      <w:numFmt w:val="bullet"/>
      <w:lvlText w:val="•"/>
      <w:lvlJc w:val="left"/>
      <w:pPr>
        <w:ind w:left="6456" w:hanging="300"/>
      </w:pPr>
      <w:rPr>
        <w:rFonts w:hint="default"/>
        <w:lang w:val="en-US" w:eastAsia="en-US" w:bidi="ar-SA"/>
      </w:rPr>
    </w:lvl>
    <w:lvl w:ilvl="7" w:tplc="7400BE7C">
      <w:numFmt w:val="bullet"/>
      <w:lvlText w:val="•"/>
      <w:lvlJc w:val="left"/>
      <w:pPr>
        <w:ind w:left="7382" w:hanging="300"/>
      </w:pPr>
      <w:rPr>
        <w:rFonts w:hint="default"/>
        <w:lang w:val="en-US" w:eastAsia="en-US" w:bidi="ar-SA"/>
      </w:rPr>
    </w:lvl>
    <w:lvl w:ilvl="8" w:tplc="3AD200F6">
      <w:numFmt w:val="bullet"/>
      <w:lvlText w:val="•"/>
      <w:lvlJc w:val="left"/>
      <w:pPr>
        <w:ind w:left="8308" w:hanging="300"/>
      </w:pPr>
      <w:rPr>
        <w:rFonts w:hint="default"/>
        <w:lang w:val="en-US" w:eastAsia="en-US" w:bidi="ar-SA"/>
      </w:rPr>
    </w:lvl>
  </w:abstractNum>
  <w:abstractNum w:abstractNumId="31" w15:restartNumberingAfterBreak="0">
    <w:nsid w:val="141D4442"/>
    <w:multiLevelType w:val="hybridMultilevel"/>
    <w:tmpl w:val="DEEEEE82"/>
    <w:lvl w:ilvl="0" w:tplc="2B46721A">
      <w:start w:val="1"/>
      <w:numFmt w:val="upperLetter"/>
      <w:lvlText w:val="%1."/>
      <w:lvlJc w:val="left"/>
      <w:pPr>
        <w:ind w:left="689" w:hanging="360"/>
      </w:pPr>
      <w:rPr>
        <w:rFonts w:hint="default"/>
      </w:rPr>
    </w:lvl>
    <w:lvl w:ilvl="1" w:tplc="04090019" w:tentative="1">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32" w15:restartNumberingAfterBreak="0">
    <w:nsid w:val="149B225D"/>
    <w:multiLevelType w:val="hybridMultilevel"/>
    <w:tmpl w:val="E3026612"/>
    <w:lvl w:ilvl="0" w:tplc="98EADC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16706FD7"/>
    <w:multiLevelType w:val="hybridMultilevel"/>
    <w:tmpl w:val="2FD2040E"/>
    <w:lvl w:ilvl="0" w:tplc="0776B00C">
      <w:start w:val="1"/>
      <w:numFmt w:val="lowerLetter"/>
      <w:lvlText w:val="%1)"/>
      <w:lvlJc w:val="left"/>
      <w:pPr>
        <w:ind w:left="1946" w:hanging="360"/>
      </w:pPr>
      <w:rPr>
        <w:rFonts w:hint="default"/>
      </w:rPr>
    </w:lvl>
    <w:lvl w:ilvl="1" w:tplc="04090019" w:tentative="1">
      <w:start w:val="1"/>
      <w:numFmt w:val="lowerLetter"/>
      <w:lvlText w:val="%2."/>
      <w:lvlJc w:val="left"/>
      <w:pPr>
        <w:ind w:left="2666" w:hanging="360"/>
      </w:pPr>
    </w:lvl>
    <w:lvl w:ilvl="2" w:tplc="0409001B" w:tentative="1">
      <w:start w:val="1"/>
      <w:numFmt w:val="lowerRoman"/>
      <w:lvlText w:val="%3."/>
      <w:lvlJc w:val="right"/>
      <w:pPr>
        <w:ind w:left="3386" w:hanging="180"/>
      </w:pPr>
    </w:lvl>
    <w:lvl w:ilvl="3" w:tplc="0409000F" w:tentative="1">
      <w:start w:val="1"/>
      <w:numFmt w:val="decimal"/>
      <w:lvlText w:val="%4."/>
      <w:lvlJc w:val="left"/>
      <w:pPr>
        <w:ind w:left="4106" w:hanging="360"/>
      </w:pPr>
    </w:lvl>
    <w:lvl w:ilvl="4" w:tplc="04090019" w:tentative="1">
      <w:start w:val="1"/>
      <w:numFmt w:val="lowerLetter"/>
      <w:lvlText w:val="%5."/>
      <w:lvlJc w:val="left"/>
      <w:pPr>
        <w:ind w:left="4826" w:hanging="360"/>
      </w:pPr>
    </w:lvl>
    <w:lvl w:ilvl="5" w:tplc="0409001B" w:tentative="1">
      <w:start w:val="1"/>
      <w:numFmt w:val="lowerRoman"/>
      <w:lvlText w:val="%6."/>
      <w:lvlJc w:val="right"/>
      <w:pPr>
        <w:ind w:left="5546" w:hanging="180"/>
      </w:pPr>
    </w:lvl>
    <w:lvl w:ilvl="6" w:tplc="0409000F" w:tentative="1">
      <w:start w:val="1"/>
      <w:numFmt w:val="decimal"/>
      <w:lvlText w:val="%7."/>
      <w:lvlJc w:val="left"/>
      <w:pPr>
        <w:ind w:left="6266" w:hanging="360"/>
      </w:pPr>
    </w:lvl>
    <w:lvl w:ilvl="7" w:tplc="04090019" w:tentative="1">
      <w:start w:val="1"/>
      <w:numFmt w:val="lowerLetter"/>
      <w:lvlText w:val="%8."/>
      <w:lvlJc w:val="left"/>
      <w:pPr>
        <w:ind w:left="6986" w:hanging="360"/>
      </w:pPr>
    </w:lvl>
    <w:lvl w:ilvl="8" w:tplc="0409001B" w:tentative="1">
      <w:start w:val="1"/>
      <w:numFmt w:val="lowerRoman"/>
      <w:lvlText w:val="%9."/>
      <w:lvlJc w:val="right"/>
      <w:pPr>
        <w:ind w:left="7706" w:hanging="180"/>
      </w:pPr>
    </w:lvl>
  </w:abstractNum>
  <w:abstractNum w:abstractNumId="34" w15:restartNumberingAfterBreak="0">
    <w:nsid w:val="16C95CCF"/>
    <w:multiLevelType w:val="hybridMultilevel"/>
    <w:tmpl w:val="87D6ADDA"/>
    <w:lvl w:ilvl="0" w:tplc="06EE3924">
      <w:start w:val="2"/>
      <w:numFmt w:val="lowerRoman"/>
      <w:lvlText w:val="%1."/>
      <w:lvlJc w:val="left"/>
      <w:pPr>
        <w:ind w:left="1925" w:hanging="720"/>
      </w:pPr>
      <w:rPr>
        <w:rFonts w:hint="default"/>
        <w:w w:val="105"/>
      </w:rPr>
    </w:lvl>
    <w:lvl w:ilvl="1" w:tplc="04090019" w:tentative="1">
      <w:start w:val="1"/>
      <w:numFmt w:val="lowerLetter"/>
      <w:lvlText w:val="%2."/>
      <w:lvlJc w:val="left"/>
      <w:pPr>
        <w:ind w:left="2285" w:hanging="360"/>
      </w:pPr>
    </w:lvl>
    <w:lvl w:ilvl="2" w:tplc="0409001B" w:tentative="1">
      <w:start w:val="1"/>
      <w:numFmt w:val="lowerRoman"/>
      <w:lvlText w:val="%3."/>
      <w:lvlJc w:val="right"/>
      <w:pPr>
        <w:ind w:left="3005" w:hanging="180"/>
      </w:pPr>
    </w:lvl>
    <w:lvl w:ilvl="3" w:tplc="0409000F" w:tentative="1">
      <w:start w:val="1"/>
      <w:numFmt w:val="decimal"/>
      <w:lvlText w:val="%4."/>
      <w:lvlJc w:val="left"/>
      <w:pPr>
        <w:ind w:left="3725" w:hanging="360"/>
      </w:pPr>
    </w:lvl>
    <w:lvl w:ilvl="4" w:tplc="04090019" w:tentative="1">
      <w:start w:val="1"/>
      <w:numFmt w:val="lowerLetter"/>
      <w:lvlText w:val="%5."/>
      <w:lvlJc w:val="left"/>
      <w:pPr>
        <w:ind w:left="4445" w:hanging="360"/>
      </w:pPr>
    </w:lvl>
    <w:lvl w:ilvl="5" w:tplc="0409001B" w:tentative="1">
      <w:start w:val="1"/>
      <w:numFmt w:val="lowerRoman"/>
      <w:lvlText w:val="%6."/>
      <w:lvlJc w:val="right"/>
      <w:pPr>
        <w:ind w:left="5165" w:hanging="180"/>
      </w:pPr>
    </w:lvl>
    <w:lvl w:ilvl="6" w:tplc="0409000F" w:tentative="1">
      <w:start w:val="1"/>
      <w:numFmt w:val="decimal"/>
      <w:lvlText w:val="%7."/>
      <w:lvlJc w:val="left"/>
      <w:pPr>
        <w:ind w:left="5885" w:hanging="360"/>
      </w:pPr>
    </w:lvl>
    <w:lvl w:ilvl="7" w:tplc="04090019" w:tentative="1">
      <w:start w:val="1"/>
      <w:numFmt w:val="lowerLetter"/>
      <w:lvlText w:val="%8."/>
      <w:lvlJc w:val="left"/>
      <w:pPr>
        <w:ind w:left="6605" w:hanging="360"/>
      </w:pPr>
    </w:lvl>
    <w:lvl w:ilvl="8" w:tplc="0409001B" w:tentative="1">
      <w:start w:val="1"/>
      <w:numFmt w:val="lowerRoman"/>
      <w:lvlText w:val="%9."/>
      <w:lvlJc w:val="right"/>
      <w:pPr>
        <w:ind w:left="7325" w:hanging="180"/>
      </w:pPr>
    </w:lvl>
  </w:abstractNum>
  <w:abstractNum w:abstractNumId="35" w15:restartNumberingAfterBreak="0">
    <w:nsid w:val="172A5102"/>
    <w:multiLevelType w:val="hybridMultilevel"/>
    <w:tmpl w:val="2506A884"/>
    <w:lvl w:ilvl="0" w:tplc="D352B238">
      <w:start w:val="1"/>
      <w:numFmt w:val="decimal"/>
      <w:lvlText w:val="%1."/>
      <w:lvlJc w:val="left"/>
      <w:pPr>
        <w:ind w:left="1080" w:hanging="720"/>
      </w:pPr>
      <w:rPr>
        <w:rFonts w:hint="default"/>
        <w:w w:val="105"/>
      </w:rPr>
    </w:lvl>
    <w:lvl w:ilvl="1" w:tplc="04090019">
      <w:start w:val="1"/>
      <w:numFmt w:val="lowerLetter"/>
      <w:lvlText w:val="%2."/>
      <w:lvlJc w:val="left"/>
      <w:pPr>
        <w:ind w:left="1440" w:hanging="360"/>
      </w:pPr>
    </w:lvl>
    <w:lvl w:ilvl="2" w:tplc="D352B238">
      <w:start w:val="1"/>
      <w:numFmt w:val="decimal"/>
      <w:lvlText w:val="%3."/>
      <w:lvlJc w:val="left"/>
      <w:pPr>
        <w:ind w:left="850" w:hanging="360"/>
      </w:pPr>
      <w:rPr>
        <w:rFonts w:hint="default"/>
      </w:rPr>
    </w:lvl>
    <w:lvl w:ilvl="3" w:tplc="78B06E6E">
      <w:start w:val="1"/>
      <w:numFmt w:val="upperLetter"/>
      <w:lvlText w:val="%4."/>
      <w:lvlJc w:val="left"/>
      <w:pPr>
        <w:ind w:left="1350" w:hanging="360"/>
      </w:pPr>
      <w:rPr>
        <w:rFonts w:hint="default"/>
        <w:b w:val="0"/>
        <w:bCs/>
        <w:color w:val="0F0F0F"/>
        <w:w w:val="105"/>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D421D5"/>
    <w:multiLevelType w:val="hybridMultilevel"/>
    <w:tmpl w:val="449469CE"/>
    <w:lvl w:ilvl="0" w:tplc="75E656F0">
      <w:start w:val="1"/>
      <w:numFmt w:val="decimal"/>
      <w:lvlText w:val="%1."/>
      <w:lvlJc w:val="left"/>
      <w:pPr>
        <w:ind w:left="499" w:hanging="295"/>
        <w:jc w:val="right"/>
      </w:pPr>
      <w:rPr>
        <w:rFonts w:hint="default"/>
        <w:spacing w:val="-1"/>
        <w:w w:val="101"/>
        <w:lang w:val="en-US" w:eastAsia="en-US" w:bidi="ar-SA"/>
      </w:rPr>
    </w:lvl>
    <w:lvl w:ilvl="1" w:tplc="AA02A26C">
      <w:start w:val="1"/>
      <w:numFmt w:val="upperLetter"/>
      <w:lvlText w:val="%2."/>
      <w:lvlJc w:val="left"/>
      <w:pPr>
        <w:ind w:left="828" w:hanging="324"/>
        <w:jc w:val="right"/>
      </w:pPr>
      <w:rPr>
        <w:rFonts w:hint="default"/>
        <w:spacing w:val="0"/>
        <w:w w:val="102"/>
        <w:lang w:val="en-US" w:eastAsia="en-US" w:bidi="ar-SA"/>
      </w:rPr>
    </w:lvl>
    <w:lvl w:ilvl="2" w:tplc="931AE69E">
      <w:numFmt w:val="bullet"/>
      <w:lvlText w:val="•"/>
      <w:lvlJc w:val="left"/>
      <w:pPr>
        <w:ind w:left="2307" w:hanging="324"/>
      </w:pPr>
      <w:rPr>
        <w:rFonts w:ascii="Times New Roman" w:eastAsia="Times New Roman" w:hAnsi="Times New Roman" w:cs="Times New Roman" w:hint="default"/>
        <w:spacing w:val="0"/>
        <w:w w:val="104"/>
        <w:lang w:val="en-US" w:eastAsia="en-US" w:bidi="ar-SA"/>
      </w:rPr>
    </w:lvl>
    <w:lvl w:ilvl="3" w:tplc="00900D34">
      <w:start w:val="1"/>
      <w:numFmt w:val="lowerLetter"/>
      <w:lvlText w:val="%4."/>
      <w:lvlJc w:val="left"/>
      <w:pPr>
        <w:ind w:left="2364" w:hanging="324"/>
      </w:pPr>
      <w:rPr>
        <w:rFonts w:ascii="Times New Roman" w:eastAsia="Times New Roman" w:hAnsi="Times New Roman" w:cs="Times New Roman" w:hint="default"/>
        <w:b w:val="0"/>
        <w:bCs w:val="0"/>
        <w:i w:val="0"/>
        <w:iCs w:val="0"/>
        <w:color w:val="0F0F0F"/>
        <w:spacing w:val="0"/>
        <w:w w:val="102"/>
        <w:sz w:val="21"/>
        <w:szCs w:val="21"/>
        <w:lang w:val="en-US" w:eastAsia="en-US" w:bidi="ar-SA"/>
      </w:rPr>
    </w:lvl>
    <w:lvl w:ilvl="4" w:tplc="BE86C214">
      <w:numFmt w:val="bullet"/>
      <w:lvlText w:val="•"/>
      <w:lvlJc w:val="left"/>
      <w:pPr>
        <w:ind w:left="2040" w:hanging="324"/>
      </w:pPr>
      <w:rPr>
        <w:rFonts w:hint="default"/>
        <w:lang w:val="en-US" w:eastAsia="en-US" w:bidi="ar-SA"/>
      </w:rPr>
    </w:lvl>
    <w:lvl w:ilvl="5" w:tplc="08F88F18">
      <w:numFmt w:val="bullet"/>
      <w:lvlText w:val="•"/>
      <w:lvlJc w:val="left"/>
      <w:pPr>
        <w:ind w:left="2300" w:hanging="324"/>
      </w:pPr>
      <w:rPr>
        <w:rFonts w:hint="default"/>
        <w:lang w:val="en-US" w:eastAsia="en-US" w:bidi="ar-SA"/>
      </w:rPr>
    </w:lvl>
    <w:lvl w:ilvl="6" w:tplc="EE200466">
      <w:numFmt w:val="bullet"/>
      <w:lvlText w:val="•"/>
      <w:lvlJc w:val="left"/>
      <w:pPr>
        <w:ind w:left="2360" w:hanging="324"/>
      </w:pPr>
      <w:rPr>
        <w:rFonts w:hint="default"/>
        <w:lang w:val="en-US" w:eastAsia="en-US" w:bidi="ar-SA"/>
      </w:rPr>
    </w:lvl>
    <w:lvl w:ilvl="7" w:tplc="F934EF34">
      <w:numFmt w:val="bullet"/>
      <w:lvlText w:val="•"/>
      <w:lvlJc w:val="left"/>
      <w:pPr>
        <w:ind w:left="4310" w:hanging="324"/>
      </w:pPr>
      <w:rPr>
        <w:rFonts w:hint="default"/>
        <w:lang w:val="en-US" w:eastAsia="en-US" w:bidi="ar-SA"/>
      </w:rPr>
    </w:lvl>
    <w:lvl w:ilvl="8" w:tplc="4470D7B2">
      <w:numFmt w:val="bullet"/>
      <w:lvlText w:val="•"/>
      <w:lvlJc w:val="left"/>
      <w:pPr>
        <w:ind w:left="6260" w:hanging="324"/>
      </w:pPr>
      <w:rPr>
        <w:rFonts w:hint="default"/>
        <w:lang w:val="en-US" w:eastAsia="en-US" w:bidi="ar-SA"/>
      </w:rPr>
    </w:lvl>
  </w:abstractNum>
  <w:abstractNum w:abstractNumId="37" w15:restartNumberingAfterBreak="0">
    <w:nsid w:val="1A4B60A7"/>
    <w:multiLevelType w:val="hybridMultilevel"/>
    <w:tmpl w:val="87E4B59C"/>
    <w:lvl w:ilvl="0" w:tplc="5038F04E">
      <w:start w:val="1"/>
      <w:numFmt w:val="upperLetter"/>
      <w:lvlText w:val="%1."/>
      <w:lvlJc w:val="left"/>
      <w:pPr>
        <w:ind w:left="689" w:hanging="360"/>
      </w:pPr>
      <w:rPr>
        <w:rFonts w:hint="default"/>
      </w:rPr>
    </w:lvl>
    <w:lvl w:ilvl="1" w:tplc="04090019" w:tentative="1">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38" w15:restartNumberingAfterBreak="0">
    <w:nsid w:val="1ACD68C3"/>
    <w:multiLevelType w:val="hybridMultilevel"/>
    <w:tmpl w:val="820A2866"/>
    <w:lvl w:ilvl="0" w:tplc="24206796">
      <w:start w:val="1"/>
      <w:numFmt w:val="decimal"/>
      <w:lvlText w:val="%1."/>
      <w:lvlJc w:val="left"/>
      <w:pPr>
        <w:ind w:left="501" w:hanging="272"/>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744048C4">
      <w:numFmt w:val="bullet"/>
      <w:lvlText w:val="•"/>
      <w:lvlJc w:val="left"/>
      <w:pPr>
        <w:ind w:left="1466" w:hanging="272"/>
      </w:pPr>
      <w:rPr>
        <w:rFonts w:hint="default"/>
        <w:lang w:val="en-US" w:eastAsia="en-US" w:bidi="ar-SA"/>
      </w:rPr>
    </w:lvl>
    <w:lvl w:ilvl="2" w:tplc="179058E0">
      <w:numFmt w:val="bullet"/>
      <w:lvlText w:val="•"/>
      <w:lvlJc w:val="left"/>
      <w:pPr>
        <w:ind w:left="2432" w:hanging="272"/>
      </w:pPr>
      <w:rPr>
        <w:rFonts w:hint="default"/>
        <w:lang w:val="en-US" w:eastAsia="en-US" w:bidi="ar-SA"/>
      </w:rPr>
    </w:lvl>
    <w:lvl w:ilvl="3" w:tplc="05004D80">
      <w:numFmt w:val="bullet"/>
      <w:lvlText w:val="•"/>
      <w:lvlJc w:val="left"/>
      <w:pPr>
        <w:ind w:left="3398" w:hanging="272"/>
      </w:pPr>
      <w:rPr>
        <w:rFonts w:hint="default"/>
        <w:lang w:val="en-US" w:eastAsia="en-US" w:bidi="ar-SA"/>
      </w:rPr>
    </w:lvl>
    <w:lvl w:ilvl="4" w:tplc="ABFC97AA">
      <w:numFmt w:val="bullet"/>
      <w:lvlText w:val="•"/>
      <w:lvlJc w:val="left"/>
      <w:pPr>
        <w:ind w:left="4364" w:hanging="272"/>
      </w:pPr>
      <w:rPr>
        <w:rFonts w:hint="default"/>
        <w:lang w:val="en-US" w:eastAsia="en-US" w:bidi="ar-SA"/>
      </w:rPr>
    </w:lvl>
    <w:lvl w:ilvl="5" w:tplc="EF4E190E">
      <w:numFmt w:val="bullet"/>
      <w:lvlText w:val="•"/>
      <w:lvlJc w:val="left"/>
      <w:pPr>
        <w:ind w:left="5330" w:hanging="272"/>
      </w:pPr>
      <w:rPr>
        <w:rFonts w:hint="default"/>
        <w:lang w:val="en-US" w:eastAsia="en-US" w:bidi="ar-SA"/>
      </w:rPr>
    </w:lvl>
    <w:lvl w:ilvl="6" w:tplc="917492F0">
      <w:numFmt w:val="bullet"/>
      <w:lvlText w:val="•"/>
      <w:lvlJc w:val="left"/>
      <w:pPr>
        <w:ind w:left="6296" w:hanging="272"/>
      </w:pPr>
      <w:rPr>
        <w:rFonts w:hint="default"/>
        <w:lang w:val="en-US" w:eastAsia="en-US" w:bidi="ar-SA"/>
      </w:rPr>
    </w:lvl>
    <w:lvl w:ilvl="7" w:tplc="A6626A94">
      <w:numFmt w:val="bullet"/>
      <w:lvlText w:val="•"/>
      <w:lvlJc w:val="left"/>
      <w:pPr>
        <w:ind w:left="7262" w:hanging="272"/>
      </w:pPr>
      <w:rPr>
        <w:rFonts w:hint="default"/>
        <w:lang w:val="en-US" w:eastAsia="en-US" w:bidi="ar-SA"/>
      </w:rPr>
    </w:lvl>
    <w:lvl w:ilvl="8" w:tplc="0A4EC40A">
      <w:numFmt w:val="bullet"/>
      <w:lvlText w:val="•"/>
      <w:lvlJc w:val="left"/>
      <w:pPr>
        <w:ind w:left="8228" w:hanging="272"/>
      </w:pPr>
      <w:rPr>
        <w:rFonts w:hint="default"/>
        <w:lang w:val="en-US" w:eastAsia="en-US" w:bidi="ar-SA"/>
      </w:rPr>
    </w:lvl>
  </w:abstractNum>
  <w:abstractNum w:abstractNumId="39" w15:restartNumberingAfterBreak="0">
    <w:nsid w:val="1AF27165"/>
    <w:multiLevelType w:val="hybridMultilevel"/>
    <w:tmpl w:val="1C589E88"/>
    <w:lvl w:ilvl="0" w:tplc="D352B238">
      <w:start w:val="1"/>
      <w:numFmt w:val="decimal"/>
      <w:lvlText w:val="%1."/>
      <w:lvlJc w:val="left"/>
      <w:pPr>
        <w:ind w:left="827" w:hanging="337"/>
      </w:pPr>
      <w:rPr>
        <w:rFonts w:hint="default"/>
        <w:spacing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417646"/>
    <w:multiLevelType w:val="hybridMultilevel"/>
    <w:tmpl w:val="44F8502A"/>
    <w:lvl w:ilvl="0" w:tplc="E21253BC">
      <w:start w:val="1"/>
      <w:numFmt w:val="decimal"/>
      <w:lvlText w:val="%1."/>
      <w:lvlJc w:val="left"/>
      <w:pPr>
        <w:ind w:left="855" w:hanging="199"/>
      </w:pPr>
      <w:rPr>
        <w:rFonts w:hint="default"/>
        <w:spacing w:val="0"/>
        <w:w w:val="105"/>
        <w:lang w:val="en-US" w:eastAsia="en-US" w:bidi="ar-SA"/>
      </w:rPr>
    </w:lvl>
    <w:lvl w:ilvl="1" w:tplc="E212788C">
      <w:numFmt w:val="bullet"/>
      <w:lvlText w:val="•"/>
      <w:lvlJc w:val="left"/>
      <w:pPr>
        <w:ind w:left="1790" w:hanging="199"/>
      </w:pPr>
      <w:rPr>
        <w:rFonts w:hint="default"/>
        <w:lang w:val="en-US" w:eastAsia="en-US" w:bidi="ar-SA"/>
      </w:rPr>
    </w:lvl>
    <w:lvl w:ilvl="2" w:tplc="223A7B5A">
      <w:numFmt w:val="bullet"/>
      <w:lvlText w:val="•"/>
      <w:lvlJc w:val="left"/>
      <w:pPr>
        <w:ind w:left="2720" w:hanging="199"/>
      </w:pPr>
      <w:rPr>
        <w:rFonts w:hint="default"/>
        <w:lang w:val="en-US" w:eastAsia="en-US" w:bidi="ar-SA"/>
      </w:rPr>
    </w:lvl>
    <w:lvl w:ilvl="3" w:tplc="B4C43D24">
      <w:numFmt w:val="bullet"/>
      <w:lvlText w:val="•"/>
      <w:lvlJc w:val="left"/>
      <w:pPr>
        <w:ind w:left="3650" w:hanging="199"/>
      </w:pPr>
      <w:rPr>
        <w:rFonts w:hint="default"/>
        <w:lang w:val="en-US" w:eastAsia="en-US" w:bidi="ar-SA"/>
      </w:rPr>
    </w:lvl>
    <w:lvl w:ilvl="4" w:tplc="FEFA80AC">
      <w:numFmt w:val="bullet"/>
      <w:lvlText w:val="•"/>
      <w:lvlJc w:val="left"/>
      <w:pPr>
        <w:ind w:left="4580" w:hanging="199"/>
      </w:pPr>
      <w:rPr>
        <w:rFonts w:hint="default"/>
        <w:lang w:val="en-US" w:eastAsia="en-US" w:bidi="ar-SA"/>
      </w:rPr>
    </w:lvl>
    <w:lvl w:ilvl="5" w:tplc="CFB03534">
      <w:numFmt w:val="bullet"/>
      <w:lvlText w:val="•"/>
      <w:lvlJc w:val="left"/>
      <w:pPr>
        <w:ind w:left="5510" w:hanging="199"/>
      </w:pPr>
      <w:rPr>
        <w:rFonts w:hint="default"/>
        <w:lang w:val="en-US" w:eastAsia="en-US" w:bidi="ar-SA"/>
      </w:rPr>
    </w:lvl>
    <w:lvl w:ilvl="6" w:tplc="7CDEADBC">
      <w:numFmt w:val="bullet"/>
      <w:lvlText w:val="•"/>
      <w:lvlJc w:val="left"/>
      <w:pPr>
        <w:ind w:left="6440" w:hanging="199"/>
      </w:pPr>
      <w:rPr>
        <w:rFonts w:hint="default"/>
        <w:lang w:val="en-US" w:eastAsia="en-US" w:bidi="ar-SA"/>
      </w:rPr>
    </w:lvl>
    <w:lvl w:ilvl="7" w:tplc="A5A897B4">
      <w:numFmt w:val="bullet"/>
      <w:lvlText w:val="•"/>
      <w:lvlJc w:val="left"/>
      <w:pPr>
        <w:ind w:left="7370" w:hanging="199"/>
      </w:pPr>
      <w:rPr>
        <w:rFonts w:hint="default"/>
        <w:lang w:val="en-US" w:eastAsia="en-US" w:bidi="ar-SA"/>
      </w:rPr>
    </w:lvl>
    <w:lvl w:ilvl="8" w:tplc="708E920E">
      <w:numFmt w:val="bullet"/>
      <w:lvlText w:val="•"/>
      <w:lvlJc w:val="left"/>
      <w:pPr>
        <w:ind w:left="8300" w:hanging="199"/>
      </w:pPr>
      <w:rPr>
        <w:rFonts w:hint="default"/>
        <w:lang w:val="en-US" w:eastAsia="en-US" w:bidi="ar-SA"/>
      </w:rPr>
    </w:lvl>
  </w:abstractNum>
  <w:abstractNum w:abstractNumId="41" w15:restartNumberingAfterBreak="0">
    <w:nsid w:val="211F6494"/>
    <w:multiLevelType w:val="hybridMultilevel"/>
    <w:tmpl w:val="88D4C31C"/>
    <w:lvl w:ilvl="0" w:tplc="A2260B7C">
      <w:start w:val="1"/>
      <w:numFmt w:val="decimal"/>
      <w:lvlText w:val="%1."/>
      <w:lvlJc w:val="left"/>
      <w:pPr>
        <w:ind w:left="1800" w:hanging="365"/>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0486E530">
      <w:numFmt w:val="bullet"/>
      <w:lvlText w:val="•"/>
      <w:lvlJc w:val="left"/>
      <w:pPr>
        <w:ind w:left="2651" w:hanging="365"/>
      </w:pPr>
      <w:rPr>
        <w:rFonts w:hint="default"/>
        <w:lang w:val="en-US" w:eastAsia="en-US" w:bidi="ar-SA"/>
      </w:rPr>
    </w:lvl>
    <w:lvl w:ilvl="2" w:tplc="275EB33A">
      <w:numFmt w:val="bullet"/>
      <w:lvlText w:val="•"/>
      <w:lvlJc w:val="left"/>
      <w:pPr>
        <w:ind w:left="3509" w:hanging="365"/>
      </w:pPr>
      <w:rPr>
        <w:rFonts w:hint="default"/>
        <w:lang w:val="en-US" w:eastAsia="en-US" w:bidi="ar-SA"/>
      </w:rPr>
    </w:lvl>
    <w:lvl w:ilvl="3" w:tplc="4AC60274">
      <w:numFmt w:val="bullet"/>
      <w:lvlText w:val="•"/>
      <w:lvlJc w:val="left"/>
      <w:pPr>
        <w:ind w:left="4367" w:hanging="365"/>
      </w:pPr>
      <w:rPr>
        <w:rFonts w:hint="default"/>
        <w:lang w:val="en-US" w:eastAsia="en-US" w:bidi="ar-SA"/>
      </w:rPr>
    </w:lvl>
    <w:lvl w:ilvl="4" w:tplc="6DF24F64">
      <w:numFmt w:val="bullet"/>
      <w:lvlText w:val="•"/>
      <w:lvlJc w:val="left"/>
      <w:pPr>
        <w:ind w:left="5225" w:hanging="365"/>
      </w:pPr>
      <w:rPr>
        <w:rFonts w:hint="default"/>
        <w:lang w:val="en-US" w:eastAsia="en-US" w:bidi="ar-SA"/>
      </w:rPr>
    </w:lvl>
    <w:lvl w:ilvl="5" w:tplc="322AE042">
      <w:numFmt w:val="bullet"/>
      <w:lvlText w:val="•"/>
      <w:lvlJc w:val="left"/>
      <w:pPr>
        <w:ind w:left="6083" w:hanging="365"/>
      </w:pPr>
      <w:rPr>
        <w:rFonts w:hint="default"/>
        <w:lang w:val="en-US" w:eastAsia="en-US" w:bidi="ar-SA"/>
      </w:rPr>
    </w:lvl>
    <w:lvl w:ilvl="6" w:tplc="E910C938">
      <w:numFmt w:val="bullet"/>
      <w:lvlText w:val="•"/>
      <w:lvlJc w:val="left"/>
      <w:pPr>
        <w:ind w:left="6941" w:hanging="365"/>
      </w:pPr>
      <w:rPr>
        <w:rFonts w:hint="default"/>
        <w:lang w:val="en-US" w:eastAsia="en-US" w:bidi="ar-SA"/>
      </w:rPr>
    </w:lvl>
    <w:lvl w:ilvl="7" w:tplc="16ECB70C">
      <w:numFmt w:val="bullet"/>
      <w:lvlText w:val="•"/>
      <w:lvlJc w:val="left"/>
      <w:pPr>
        <w:ind w:left="7799" w:hanging="365"/>
      </w:pPr>
      <w:rPr>
        <w:rFonts w:hint="default"/>
        <w:lang w:val="en-US" w:eastAsia="en-US" w:bidi="ar-SA"/>
      </w:rPr>
    </w:lvl>
    <w:lvl w:ilvl="8" w:tplc="FA74B7C0">
      <w:numFmt w:val="bullet"/>
      <w:lvlText w:val="•"/>
      <w:lvlJc w:val="left"/>
      <w:pPr>
        <w:ind w:left="8657" w:hanging="365"/>
      </w:pPr>
      <w:rPr>
        <w:rFonts w:hint="default"/>
        <w:lang w:val="en-US" w:eastAsia="en-US" w:bidi="ar-SA"/>
      </w:rPr>
    </w:lvl>
  </w:abstractNum>
  <w:abstractNum w:abstractNumId="42" w15:restartNumberingAfterBreak="0">
    <w:nsid w:val="2210000E"/>
    <w:multiLevelType w:val="hybridMultilevel"/>
    <w:tmpl w:val="A6BC0730"/>
    <w:lvl w:ilvl="0" w:tplc="1EE0D0E6">
      <w:start w:val="1"/>
      <w:numFmt w:val="decimal"/>
      <w:lvlText w:val="%1."/>
      <w:lvlJc w:val="left"/>
      <w:pPr>
        <w:ind w:left="904" w:hanging="248"/>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8DA204A8">
      <w:numFmt w:val="bullet"/>
      <w:lvlText w:val="•"/>
      <w:lvlJc w:val="left"/>
      <w:pPr>
        <w:ind w:left="1826" w:hanging="248"/>
      </w:pPr>
      <w:rPr>
        <w:rFonts w:hint="default"/>
        <w:lang w:val="en-US" w:eastAsia="en-US" w:bidi="ar-SA"/>
      </w:rPr>
    </w:lvl>
    <w:lvl w:ilvl="2" w:tplc="16AE5166">
      <w:numFmt w:val="bullet"/>
      <w:lvlText w:val="•"/>
      <w:lvlJc w:val="left"/>
      <w:pPr>
        <w:ind w:left="2752" w:hanging="248"/>
      </w:pPr>
      <w:rPr>
        <w:rFonts w:hint="default"/>
        <w:lang w:val="en-US" w:eastAsia="en-US" w:bidi="ar-SA"/>
      </w:rPr>
    </w:lvl>
    <w:lvl w:ilvl="3" w:tplc="30708466">
      <w:numFmt w:val="bullet"/>
      <w:lvlText w:val="•"/>
      <w:lvlJc w:val="left"/>
      <w:pPr>
        <w:ind w:left="3678" w:hanging="248"/>
      </w:pPr>
      <w:rPr>
        <w:rFonts w:hint="default"/>
        <w:lang w:val="en-US" w:eastAsia="en-US" w:bidi="ar-SA"/>
      </w:rPr>
    </w:lvl>
    <w:lvl w:ilvl="4" w:tplc="A856947C">
      <w:numFmt w:val="bullet"/>
      <w:lvlText w:val="•"/>
      <w:lvlJc w:val="left"/>
      <w:pPr>
        <w:ind w:left="4604" w:hanging="248"/>
      </w:pPr>
      <w:rPr>
        <w:rFonts w:hint="default"/>
        <w:lang w:val="en-US" w:eastAsia="en-US" w:bidi="ar-SA"/>
      </w:rPr>
    </w:lvl>
    <w:lvl w:ilvl="5" w:tplc="EDE64444">
      <w:numFmt w:val="bullet"/>
      <w:lvlText w:val="•"/>
      <w:lvlJc w:val="left"/>
      <w:pPr>
        <w:ind w:left="5530" w:hanging="248"/>
      </w:pPr>
      <w:rPr>
        <w:rFonts w:hint="default"/>
        <w:lang w:val="en-US" w:eastAsia="en-US" w:bidi="ar-SA"/>
      </w:rPr>
    </w:lvl>
    <w:lvl w:ilvl="6" w:tplc="61127A6A">
      <w:numFmt w:val="bullet"/>
      <w:lvlText w:val="•"/>
      <w:lvlJc w:val="left"/>
      <w:pPr>
        <w:ind w:left="6456" w:hanging="248"/>
      </w:pPr>
      <w:rPr>
        <w:rFonts w:hint="default"/>
        <w:lang w:val="en-US" w:eastAsia="en-US" w:bidi="ar-SA"/>
      </w:rPr>
    </w:lvl>
    <w:lvl w:ilvl="7" w:tplc="98F0ABE6">
      <w:numFmt w:val="bullet"/>
      <w:lvlText w:val="•"/>
      <w:lvlJc w:val="left"/>
      <w:pPr>
        <w:ind w:left="7382" w:hanging="248"/>
      </w:pPr>
      <w:rPr>
        <w:rFonts w:hint="default"/>
        <w:lang w:val="en-US" w:eastAsia="en-US" w:bidi="ar-SA"/>
      </w:rPr>
    </w:lvl>
    <w:lvl w:ilvl="8" w:tplc="22BE5644">
      <w:numFmt w:val="bullet"/>
      <w:lvlText w:val="•"/>
      <w:lvlJc w:val="left"/>
      <w:pPr>
        <w:ind w:left="8308" w:hanging="248"/>
      </w:pPr>
      <w:rPr>
        <w:rFonts w:hint="default"/>
        <w:lang w:val="en-US" w:eastAsia="en-US" w:bidi="ar-SA"/>
      </w:rPr>
    </w:lvl>
  </w:abstractNum>
  <w:abstractNum w:abstractNumId="43" w15:restartNumberingAfterBreak="0">
    <w:nsid w:val="222104D8"/>
    <w:multiLevelType w:val="hybridMultilevel"/>
    <w:tmpl w:val="80A0E470"/>
    <w:lvl w:ilvl="0" w:tplc="034A78DE">
      <w:start w:val="1"/>
      <w:numFmt w:val="upperLetter"/>
      <w:lvlText w:val="%1."/>
      <w:lvlJc w:val="left"/>
      <w:pPr>
        <w:ind w:left="1587" w:hanging="360"/>
      </w:pPr>
      <w:rPr>
        <w:rFonts w:hint="default"/>
      </w:rPr>
    </w:lvl>
    <w:lvl w:ilvl="1" w:tplc="04090019" w:tentative="1">
      <w:start w:val="1"/>
      <w:numFmt w:val="lowerLetter"/>
      <w:lvlText w:val="%2."/>
      <w:lvlJc w:val="left"/>
      <w:pPr>
        <w:ind w:left="2307" w:hanging="360"/>
      </w:pPr>
    </w:lvl>
    <w:lvl w:ilvl="2" w:tplc="0409001B" w:tentative="1">
      <w:start w:val="1"/>
      <w:numFmt w:val="lowerRoman"/>
      <w:lvlText w:val="%3."/>
      <w:lvlJc w:val="right"/>
      <w:pPr>
        <w:ind w:left="3027" w:hanging="180"/>
      </w:pPr>
    </w:lvl>
    <w:lvl w:ilvl="3" w:tplc="0409000F" w:tentative="1">
      <w:start w:val="1"/>
      <w:numFmt w:val="decimal"/>
      <w:lvlText w:val="%4."/>
      <w:lvlJc w:val="left"/>
      <w:pPr>
        <w:ind w:left="3747" w:hanging="360"/>
      </w:pPr>
    </w:lvl>
    <w:lvl w:ilvl="4" w:tplc="04090019" w:tentative="1">
      <w:start w:val="1"/>
      <w:numFmt w:val="lowerLetter"/>
      <w:lvlText w:val="%5."/>
      <w:lvlJc w:val="left"/>
      <w:pPr>
        <w:ind w:left="4467" w:hanging="360"/>
      </w:pPr>
    </w:lvl>
    <w:lvl w:ilvl="5" w:tplc="0409001B" w:tentative="1">
      <w:start w:val="1"/>
      <w:numFmt w:val="lowerRoman"/>
      <w:lvlText w:val="%6."/>
      <w:lvlJc w:val="right"/>
      <w:pPr>
        <w:ind w:left="5187" w:hanging="180"/>
      </w:pPr>
    </w:lvl>
    <w:lvl w:ilvl="6" w:tplc="0409000F" w:tentative="1">
      <w:start w:val="1"/>
      <w:numFmt w:val="decimal"/>
      <w:lvlText w:val="%7."/>
      <w:lvlJc w:val="left"/>
      <w:pPr>
        <w:ind w:left="5907" w:hanging="360"/>
      </w:pPr>
    </w:lvl>
    <w:lvl w:ilvl="7" w:tplc="04090019" w:tentative="1">
      <w:start w:val="1"/>
      <w:numFmt w:val="lowerLetter"/>
      <w:lvlText w:val="%8."/>
      <w:lvlJc w:val="left"/>
      <w:pPr>
        <w:ind w:left="6627" w:hanging="360"/>
      </w:pPr>
    </w:lvl>
    <w:lvl w:ilvl="8" w:tplc="0409001B" w:tentative="1">
      <w:start w:val="1"/>
      <w:numFmt w:val="lowerRoman"/>
      <w:lvlText w:val="%9."/>
      <w:lvlJc w:val="right"/>
      <w:pPr>
        <w:ind w:left="7347" w:hanging="180"/>
      </w:pPr>
    </w:lvl>
  </w:abstractNum>
  <w:abstractNum w:abstractNumId="44" w15:restartNumberingAfterBreak="0">
    <w:nsid w:val="227F1B69"/>
    <w:multiLevelType w:val="hybridMultilevel"/>
    <w:tmpl w:val="DFDCA1AC"/>
    <w:lvl w:ilvl="0" w:tplc="17B4BBB6">
      <w:start w:val="1"/>
      <w:numFmt w:val="upperLetter"/>
      <w:lvlText w:val="%1."/>
      <w:lvlJc w:val="left"/>
      <w:pPr>
        <w:ind w:left="689" w:hanging="360"/>
      </w:pPr>
      <w:rPr>
        <w:rFonts w:hint="default"/>
      </w:rPr>
    </w:lvl>
    <w:lvl w:ilvl="1" w:tplc="04090019" w:tentative="1">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45" w15:restartNumberingAfterBreak="0">
    <w:nsid w:val="23C62F0F"/>
    <w:multiLevelType w:val="hybridMultilevel"/>
    <w:tmpl w:val="F4840572"/>
    <w:lvl w:ilvl="0" w:tplc="FFFFFFFF">
      <w:start w:val="1"/>
      <w:numFmt w:val="decimal"/>
      <w:lvlText w:val="%1."/>
      <w:lvlJc w:val="left"/>
      <w:pPr>
        <w:ind w:left="788" w:hanging="281"/>
        <w:jc w:val="right"/>
      </w:pPr>
      <w:rPr>
        <w:rFonts w:hint="default"/>
        <w:spacing w:val="0"/>
        <w:w w:val="105"/>
        <w:lang w:val="en-US" w:eastAsia="en-US" w:bidi="ar-SA"/>
      </w:rPr>
    </w:lvl>
    <w:lvl w:ilvl="1" w:tplc="FFFFFFFF">
      <w:start w:val="1"/>
      <w:numFmt w:val="lowerLetter"/>
      <w:lvlText w:val="%2)"/>
      <w:lvlJc w:val="left"/>
      <w:pPr>
        <w:ind w:left="1225" w:hanging="359"/>
      </w:pPr>
      <w:rPr>
        <w:rFonts w:ascii="Times New Roman" w:eastAsia="Times New Roman" w:hAnsi="Times New Roman" w:cs="Times New Roman" w:hint="default"/>
        <w:b w:val="0"/>
        <w:bCs w:val="0"/>
        <w:i w:val="0"/>
        <w:iCs w:val="0"/>
        <w:color w:val="0F0F0F"/>
        <w:spacing w:val="-1"/>
        <w:w w:val="106"/>
        <w:sz w:val="21"/>
        <w:szCs w:val="21"/>
        <w:lang w:val="en-US" w:eastAsia="en-US" w:bidi="ar-SA"/>
      </w:rPr>
    </w:lvl>
    <w:lvl w:ilvl="2" w:tplc="FFFFFFFF">
      <w:numFmt w:val="bullet"/>
      <w:lvlText w:val="•"/>
      <w:lvlJc w:val="left"/>
      <w:pPr>
        <w:ind w:left="2213" w:hanging="359"/>
      </w:pPr>
      <w:rPr>
        <w:rFonts w:hint="default"/>
        <w:lang w:val="en-US" w:eastAsia="en-US" w:bidi="ar-SA"/>
      </w:rPr>
    </w:lvl>
    <w:lvl w:ilvl="3" w:tplc="FFFFFFFF">
      <w:numFmt w:val="bullet"/>
      <w:lvlText w:val="•"/>
      <w:lvlJc w:val="left"/>
      <w:pPr>
        <w:ind w:left="3206" w:hanging="359"/>
      </w:pPr>
      <w:rPr>
        <w:rFonts w:hint="default"/>
        <w:lang w:val="en-US" w:eastAsia="en-US" w:bidi="ar-SA"/>
      </w:rPr>
    </w:lvl>
    <w:lvl w:ilvl="4" w:tplc="FFFFFFFF">
      <w:numFmt w:val="bullet"/>
      <w:lvlText w:val="•"/>
      <w:lvlJc w:val="left"/>
      <w:pPr>
        <w:ind w:left="4200" w:hanging="359"/>
      </w:pPr>
      <w:rPr>
        <w:rFonts w:hint="default"/>
        <w:lang w:val="en-US" w:eastAsia="en-US" w:bidi="ar-SA"/>
      </w:rPr>
    </w:lvl>
    <w:lvl w:ilvl="5" w:tplc="FFFFFFFF">
      <w:numFmt w:val="bullet"/>
      <w:lvlText w:val="•"/>
      <w:lvlJc w:val="left"/>
      <w:pPr>
        <w:ind w:left="5193" w:hanging="359"/>
      </w:pPr>
      <w:rPr>
        <w:rFonts w:hint="default"/>
        <w:lang w:val="en-US" w:eastAsia="en-US" w:bidi="ar-SA"/>
      </w:rPr>
    </w:lvl>
    <w:lvl w:ilvl="6" w:tplc="FFFFFFFF">
      <w:numFmt w:val="bullet"/>
      <w:lvlText w:val="•"/>
      <w:lvlJc w:val="left"/>
      <w:pPr>
        <w:ind w:left="6186" w:hanging="359"/>
      </w:pPr>
      <w:rPr>
        <w:rFonts w:hint="default"/>
        <w:lang w:val="en-US" w:eastAsia="en-US" w:bidi="ar-SA"/>
      </w:rPr>
    </w:lvl>
    <w:lvl w:ilvl="7" w:tplc="FFFFFFFF">
      <w:numFmt w:val="bullet"/>
      <w:lvlText w:val="•"/>
      <w:lvlJc w:val="left"/>
      <w:pPr>
        <w:ind w:left="7180" w:hanging="359"/>
      </w:pPr>
      <w:rPr>
        <w:rFonts w:hint="default"/>
        <w:lang w:val="en-US" w:eastAsia="en-US" w:bidi="ar-SA"/>
      </w:rPr>
    </w:lvl>
    <w:lvl w:ilvl="8" w:tplc="FFFFFFFF">
      <w:numFmt w:val="bullet"/>
      <w:lvlText w:val="•"/>
      <w:lvlJc w:val="left"/>
      <w:pPr>
        <w:ind w:left="8173" w:hanging="359"/>
      </w:pPr>
      <w:rPr>
        <w:rFonts w:hint="default"/>
        <w:lang w:val="en-US" w:eastAsia="en-US" w:bidi="ar-SA"/>
      </w:rPr>
    </w:lvl>
  </w:abstractNum>
  <w:abstractNum w:abstractNumId="46" w15:restartNumberingAfterBreak="0">
    <w:nsid w:val="24AE623E"/>
    <w:multiLevelType w:val="multilevel"/>
    <w:tmpl w:val="4F0E5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5B21806"/>
    <w:multiLevelType w:val="hybridMultilevel"/>
    <w:tmpl w:val="945AD72E"/>
    <w:lvl w:ilvl="0" w:tplc="AA3AED6E">
      <w:start w:val="1"/>
      <w:numFmt w:val="lowerLetter"/>
      <w:lvlText w:val="%1."/>
      <w:lvlJc w:val="right"/>
      <w:pPr>
        <w:ind w:left="720" w:hanging="360"/>
      </w:pPr>
      <w:rPr>
        <w:rFonts w:ascii="Times New Roman" w:eastAsia="Times New Roman" w:hAnsi="Times New Roman" w:cs="Times New Roman"/>
        <w:i w:val="0"/>
        <w:iCs/>
        <w:color w:val="auto"/>
      </w:rPr>
    </w:lvl>
    <w:lvl w:ilvl="1" w:tplc="EAE4D0D2">
      <w:start w:val="1"/>
      <w:numFmt w:val="lowerLetter"/>
      <w:lvlText w:val="%2."/>
      <w:lvlJc w:val="left"/>
      <w:pPr>
        <w:ind w:left="1440" w:hanging="360"/>
      </w:pPr>
    </w:lvl>
    <w:lvl w:ilvl="2" w:tplc="BAA4AF8A">
      <w:start w:val="1"/>
      <w:numFmt w:val="lowerRoman"/>
      <w:lvlText w:val="%3."/>
      <w:lvlJc w:val="right"/>
      <w:pPr>
        <w:ind w:left="2160" w:hanging="180"/>
      </w:pPr>
    </w:lvl>
    <w:lvl w:ilvl="3" w:tplc="EA0EDCE4">
      <w:start w:val="1"/>
      <w:numFmt w:val="decimal"/>
      <w:lvlText w:val="%4."/>
      <w:lvlJc w:val="left"/>
      <w:pPr>
        <w:ind w:left="2880" w:hanging="360"/>
      </w:pPr>
    </w:lvl>
    <w:lvl w:ilvl="4" w:tplc="AE1E6228">
      <w:start w:val="1"/>
      <w:numFmt w:val="lowerLetter"/>
      <w:lvlText w:val="%5."/>
      <w:lvlJc w:val="left"/>
      <w:pPr>
        <w:ind w:left="3600" w:hanging="360"/>
      </w:pPr>
    </w:lvl>
    <w:lvl w:ilvl="5" w:tplc="1F4056D4">
      <w:start w:val="1"/>
      <w:numFmt w:val="lowerRoman"/>
      <w:lvlText w:val="%6."/>
      <w:lvlJc w:val="right"/>
      <w:pPr>
        <w:ind w:left="4320" w:hanging="180"/>
      </w:pPr>
    </w:lvl>
    <w:lvl w:ilvl="6" w:tplc="8E04C562">
      <w:start w:val="1"/>
      <w:numFmt w:val="decimal"/>
      <w:lvlText w:val="%7."/>
      <w:lvlJc w:val="left"/>
      <w:pPr>
        <w:ind w:left="5040" w:hanging="360"/>
      </w:pPr>
    </w:lvl>
    <w:lvl w:ilvl="7" w:tplc="E53E29E2">
      <w:start w:val="1"/>
      <w:numFmt w:val="lowerLetter"/>
      <w:lvlText w:val="%8."/>
      <w:lvlJc w:val="left"/>
      <w:pPr>
        <w:ind w:left="5760" w:hanging="360"/>
      </w:pPr>
    </w:lvl>
    <w:lvl w:ilvl="8" w:tplc="40267640">
      <w:start w:val="1"/>
      <w:numFmt w:val="lowerRoman"/>
      <w:lvlText w:val="%9."/>
      <w:lvlJc w:val="right"/>
      <w:pPr>
        <w:ind w:left="6480" w:hanging="180"/>
      </w:pPr>
    </w:lvl>
  </w:abstractNum>
  <w:abstractNum w:abstractNumId="48" w15:restartNumberingAfterBreak="0">
    <w:nsid w:val="2C7D7B46"/>
    <w:multiLevelType w:val="hybridMultilevel"/>
    <w:tmpl w:val="B06E117E"/>
    <w:lvl w:ilvl="0" w:tplc="98EADC52">
      <w:start w:val="1"/>
      <w:numFmt w:val="lowerLetter"/>
      <w:lvlText w:val="%1."/>
      <w:lvlJc w:val="left"/>
      <w:pPr>
        <w:tabs>
          <w:tab w:val="num" w:pos="720"/>
        </w:tabs>
        <w:ind w:left="720" w:hanging="360"/>
      </w:pPr>
      <w:rPr>
        <w:rFonts w:hint="default"/>
      </w:rPr>
    </w:lvl>
    <w:lvl w:ilvl="1" w:tplc="0409001B">
      <w:start w:val="1"/>
      <w:numFmt w:val="lowerRoman"/>
      <w:lvlText w:val="%2."/>
      <w:lvlJc w:val="right"/>
      <w:pPr>
        <w:ind w:left="1440" w:hanging="360"/>
      </w:pPr>
    </w:lvl>
    <w:lvl w:ilvl="2" w:tplc="7BD86A50">
      <w:start w:val="1"/>
      <w:numFmt w:val="upperLetter"/>
      <w:lvlText w:val="%3."/>
      <w:lvlJc w:val="left"/>
      <w:pPr>
        <w:ind w:left="2160" w:hanging="360"/>
      </w:pPr>
      <w:rPr>
        <w:rFonts w:hint="default"/>
      </w:rPr>
    </w:lvl>
    <w:lvl w:ilvl="3" w:tplc="D5942A4A" w:tentative="1">
      <w:start w:val="1"/>
      <w:numFmt w:val="bullet"/>
      <w:lvlText w:val="•"/>
      <w:lvlJc w:val="left"/>
      <w:pPr>
        <w:tabs>
          <w:tab w:val="num" w:pos="2880"/>
        </w:tabs>
        <w:ind w:left="2880" w:hanging="360"/>
      </w:pPr>
      <w:rPr>
        <w:rFonts w:ascii="Arial" w:hAnsi="Arial" w:hint="default"/>
      </w:rPr>
    </w:lvl>
    <w:lvl w:ilvl="4" w:tplc="BA9699B8" w:tentative="1">
      <w:start w:val="1"/>
      <w:numFmt w:val="bullet"/>
      <w:lvlText w:val="•"/>
      <w:lvlJc w:val="left"/>
      <w:pPr>
        <w:tabs>
          <w:tab w:val="num" w:pos="3600"/>
        </w:tabs>
        <w:ind w:left="3600" w:hanging="360"/>
      </w:pPr>
      <w:rPr>
        <w:rFonts w:ascii="Arial" w:hAnsi="Arial" w:hint="default"/>
      </w:rPr>
    </w:lvl>
    <w:lvl w:ilvl="5" w:tplc="C7465082" w:tentative="1">
      <w:start w:val="1"/>
      <w:numFmt w:val="bullet"/>
      <w:lvlText w:val="•"/>
      <w:lvlJc w:val="left"/>
      <w:pPr>
        <w:tabs>
          <w:tab w:val="num" w:pos="4320"/>
        </w:tabs>
        <w:ind w:left="4320" w:hanging="360"/>
      </w:pPr>
      <w:rPr>
        <w:rFonts w:ascii="Arial" w:hAnsi="Arial" w:hint="default"/>
      </w:rPr>
    </w:lvl>
    <w:lvl w:ilvl="6" w:tplc="198A29EC" w:tentative="1">
      <w:start w:val="1"/>
      <w:numFmt w:val="bullet"/>
      <w:lvlText w:val="•"/>
      <w:lvlJc w:val="left"/>
      <w:pPr>
        <w:tabs>
          <w:tab w:val="num" w:pos="5040"/>
        </w:tabs>
        <w:ind w:left="5040" w:hanging="360"/>
      </w:pPr>
      <w:rPr>
        <w:rFonts w:ascii="Arial" w:hAnsi="Arial" w:hint="default"/>
      </w:rPr>
    </w:lvl>
    <w:lvl w:ilvl="7" w:tplc="90301C02" w:tentative="1">
      <w:start w:val="1"/>
      <w:numFmt w:val="bullet"/>
      <w:lvlText w:val="•"/>
      <w:lvlJc w:val="left"/>
      <w:pPr>
        <w:tabs>
          <w:tab w:val="num" w:pos="5760"/>
        </w:tabs>
        <w:ind w:left="5760" w:hanging="360"/>
      </w:pPr>
      <w:rPr>
        <w:rFonts w:ascii="Arial" w:hAnsi="Arial" w:hint="default"/>
      </w:rPr>
    </w:lvl>
    <w:lvl w:ilvl="8" w:tplc="036CB88E"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2D4728EC"/>
    <w:multiLevelType w:val="hybridMultilevel"/>
    <w:tmpl w:val="CA4EC20C"/>
    <w:lvl w:ilvl="0" w:tplc="13502D44">
      <w:start w:val="1"/>
      <w:numFmt w:val="decimal"/>
      <w:lvlText w:val="%1."/>
      <w:lvlJc w:val="left"/>
      <w:pPr>
        <w:ind w:left="1227" w:hanging="360"/>
      </w:pPr>
      <w:rPr>
        <w:rFonts w:hint="default"/>
        <w:i/>
        <w:w w:val="100"/>
        <w:sz w:val="29"/>
      </w:rPr>
    </w:lvl>
    <w:lvl w:ilvl="1" w:tplc="04090019">
      <w:start w:val="1"/>
      <w:numFmt w:val="lowerLetter"/>
      <w:lvlText w:val="%2."/>
      <w:lvlJc w:val="left"/>
      <w:pPr>
        <w:ind w:left="1947" w:hanging="360"/>
      </w:pPr>
    </w:lvl>
    <w:lvl w:ilvl="2" w:tplc="98EADC52">
      <w:start w:val="1"/>
      <w:numFmt w:val="lowerLetter"/>
      <w:lvlText w:val="%3."/>
      <w:lvlJc w:val="left"/>
      <w:pPr>
        <w:ind w:left="720" w:hanging="360"/>
      </w:pPr>
      <w:rPr>
        <w:rFonts w:hint="default"/>
      </w:rPr>
    </w:lvl>
    <w:lvl w:ilvl="3" w:tplc="0409000F">
      <w:start w:val="1"/>
      <w:numFmt w:val="decimal"/>
      <w:lvlText w:val="%4."/>
      <w:lvlJc w:val="left"/>
      <w:pPr>
        <w:ind w:left="3387" w:hanging="360"/>
      </w:pPr>
    </w:lvl>
    <w:lvl w:ilvl="4" w:tplc="04090019" w:tentative="1">
      <w:start w:val="1"/>
      <w:numFmt w:val="lowerLetter"/>
      <w:lvlText w:val="%5."/>
      <w:lvlJc w:val="left"/>
      <w:pPr>
        <w:ind w:left="4107" w:hanging="360"/>
      </w:pPr>
    </w:lvl>
    <w:lvl w:ilvl="5" w:tplc="0409001B" w:tentative="1">
      <w:start w:val="1"/>
      <w:numFmt w:val="lowerRoman"/>
      <w:lvlText w:val="%6."/>
      <w:lvlJc w:val="right"/>
      <w:pPr>
        <w:ind w:left="4827" w:hanging="180"/>
      </w:pPr>
    </w:lvl>
    <w:lvl w:ilvl="6" w:tplc="0409000F" w:tentative="1">
      <w:start w:val="1"/>
      <w:numFmt w:val="decimal"/>
      <w:lvlText w:val="%7."/>
      <w:lvlJc w:val="left"/>
      <w:pPr>
        <w:ind w:left="5547" w:hanging="360"/>
      </w:pPr>
    </w:lvl>
    <w:lvl w:ilvl="7" w:tplc="04090019" w:tentative="1">
      <w:start w:val="1"/>
      <w:numFmt w:val="lowerLetter"/>
      <w:lvlText w:val="%8."/>
      <w:lvlJc w:val="left"/>
      <w:pPr>
        <w:ind w:left="6267" w:hanging="360"/>
      </w:pPr>
    </w:lvl>
    <w:lvl w:ilvl="8" w:tplc="0409001B" w:tentative="1">
      <w:start w:val="1"/>
      <w:numFmt w:val="lowerRoman"/>
      <w:lvlText w:val="%9."/>
      <w:lvlJc w:val="right"/>
      <w:pPr>
        <w:ind w:left="6987" w:hanging="180"/>
      </w:pPr>
    </w:lvl>
  </w:abstractNum>
  <w:abstractNum w:abstractNumId="50" w15:restartNumberingAfterBreak="0">
    <w:nsid w:val="2E244F81"/>
    <w:multiLevelType w:val="hybridMultilevel"/>
    <w:tmpl w:val="760E6D6C"/>
    <w:lvl w:ilvl="0" w:tplc="52A0308E">
      <w:start w:val="1"/>
      <w:numFmt w:val="decimal"/>
      <w:lvlText w:val="%1."/>
      <w:lvlJc w:val="left"/>
      <w:pPr>
        <w:ind w:left="499" w:hanging="295"/>
        <w:jc w:val="right"/>
      </w:pPr>
      <w:rPr>
        <w:rFonts w:hint="default"/>
        <w:spacing w:val="-1"/>
        <w:w w:val="101"/>
        <w:lang w:val="en-US" w:eastAsia="en-US" w:bidi="ar-SA"/>
      </w:rPr>
    </w:lvl>
    <w:lvl w:ilvl="1" w:tplc="30FC8886">
      <w:start w:val="1"/>
      <w:numFmt w:val="upperLetter"/>
      <w:lvlText w:val="%2."/>
      <w:lvlJc w:val="left"/>
      <w:pPr>
        <w:ind w:left="828" w:hanging="324"/>
        <w:jc w:val="right"/>
      </w:pPr>
      <w:rPr>
        <w:rFonts w:hint="default"/>
        <w:spacing w:val="0"/>
        <w:w w:val="102"/>
        <w:lang w:val="en-US" w:eastAsia="en-US" w:bidi="ar-SA"/>
      </w:rPr>
    </w:lvl>
    <w:lvl w:ilvl="2" w:tplc="0E6CCB54">
      <w:numFmt w:val="bullet"/>
      <w:lvlText w:val="•"/>
      <w:lvlJc w:val="left"/>
      <w:pPr>
        <w:ind w:left="2307" w:hanging="324"/>
      </w:pPr>
      <w:rPr>
        <w:rFonts w:ascii="Times New Roman" w:eastAsia="Times New Roman" w:hAnsi="Times New Roman" w:cs="Times New Roman" w:hint="default"/>
        <w:spacing w:val="0"/>
        <w:w w:val="104"/>
        <w:lang w:val="en-US" w:eastAsia="en-US" w:bidi="ar-SA"/>
      </w:rPr>
    </w:lvl>
    <w:lvl w:ilvl="3" w:tplc="094C13FE">
      <w:start w:val="1"/>
      <w:numFmt w:val="lowerLetter"/>
      <w:lvlText w:val="%4."/>
      <w:lvlJc w:val="left"/>
      <w:pPr>
        <w:ind w:left="2364" w:hanging="324"/>
      </w:pPr>
      <w:rPr>
        <w:rFonts w:ascii="Times New Roman" w:eastAsia="Times New Roman" w:hAnsi="Times New Roman" w:cs="Times New Roman" w:hint="default"/>
        <w:b w:val="0"/>
        <w:bCs w:val="0"/>
        <w:i w:val="0"/>
        <w:iCs w:val="0"/>
        <w:color w:val="0F0F0F"/>
        <w:spacing w:val="0"/>
        <w:w w:val="102"/>
        <w:sz w:val="21"/>
        <w:szCs w:val="21"/>
        <w:lang w:val="en-US" w:eastAsia="en-US" w:bidi="ar-SA"/>
      </w:rPr>
    </w:lvl>
    <w:lvl w:ilvl="4" w:tplc="6CDCB864">
      <w:numFmt w:val="bullet"/>
      <w:lvlText w:val="•"/>
      <w:lvlJc w:val="left"/>
      <w:pPr>
        <w:ind w:left="2040" w:hanging="324"/>
      </w:pPr>
      <w:rPr>
        <w:rFonts w:hint="default"/>
        <w:lang w:val="en-US" w:eastAsia="en-US" w:bidi="ar-SA"/>
      </w:rPr>
    </w:lvl>
    <w:lvl w:ilvl="5" w:tplc="89ECB1E2">
      <w:numFmt w:val="bullet"/>
      <w:lvlText w:val="•"/>
      <w:lvlJc w:val="left"/>
      <w:pPr>
        <w:ind w:left="2300" w:hanging="324"/>
      </w:pPr>
      <w:rPr>
        <w:rFonts w:hint="default"/>
        <w:lang w:val="en-US" w:eastAsia="en-US" w:bidi="ar-SA"/>
      </w:rPr>
    </w:lvl>
    <w:lvl w:ilvl="6" w:tplc="B4FA80D2">
      <w:numFmt w:val="bullet"/>
      <w:lvlText w:val="•"/>
      <w:lvlJc w:val="left"/>
      <w:pPr>
        <w:ind w:left="2360" w:hanging="324"/>
      </w:pPr>
      <w:rPr>
        <w:rFonts w:hint="default"/>
        <w:lang w:val="en-US" w:eastAsia="en-US" w:bidi="ar-SA"/>
      </w:rPr>
    </w:lvl>
    <w:lvl w:ilvl="7" w:tplc="7AF0BF56">
      <w:numFmt w:val="bullet"/>
      <w:lvlText w:val="•"/>
      <w:lvlJc w:val="left"/>
      <w:pPr>
        <w:ind w:left="4310" w:hanging="324"/>
      </w:pPr>
      <w:rPr>
        <w:rFonts w:hint="default"/>
        <w:lang w:val="en-US" w:eastAsia="en-US" w:bidi="ar-SA"/>
      </w:rPr>
    </w:lvl>
    <w:lvl w:ilvl="8" w:tplc="E56E62BC">
      <w:numFmt w:val="bullet"/>
      <w:lvlText w:val="•"/>
      <w:lvlJc w:val="left"/>
      <w:pPr>
        <w:ind w:left="6260" w:hanging="324"/>
      </w:pPr>
      <w:rPr>
        <w:rFonts w:hint="default"/>
        <w:lang w:val="en-US" w:eastAsia="en-US" w:bidi="ar-SA"/>
      </w:rPr>
    </w:lvl>
  </w:abstractNum>
  <w:abstractNum w:abstractNumId="51" w15:restartNumberingAfterBreak="0">
    <w:nsid w:val="2ED964CA"/>
    <w:multiLevelType w:val="hybridMultilevel"/>
    <w:tmpl w:val="CEF0834A"/>
    <w:lvl w:ilvl="0" w:tplc="2F22984E">
      <w:start w:val="1"/>
      <w:numFmt w:val="decimal"/>
      <w:lvlText w:val="%1."/>
      <w:lvlJc w:val="left"/>
      <w:pPr>
        <w:ind w:left="844" w:hanging="474"/>
      </w:pPr>
      <w:rPr>
        <w:rFonts w:hint="default"/>
        <w:spacing w:val="0"/>
        <w:w w:val="104"/>
        <w:lang w:val="en-US" w:eastAsia="en-US" w:bidi="ar-SA"/>
      </w:rPr>
    </w:lvl>
    <w:lvl w:ilvl="1" w:tplc="770A231A">
      <w:start w:val="1"/>
      <w:numFmt w:val="upperLetter"/>
      <w:lvlText w:val="%2."/>
      <w:lvlJc w:val="left"/>
      <w:pPr>
        <w:ind w:left="827" w:hanging="337"/>
      </w:pPr>
      <w:rPr>
        <w:rFonts w:hint="default"/>
        <w:spacing w:val="0"/>
        <w:w w:val="100"/>
        <w:lang w:val="en-US" w:eastAsia="en-US" w:bidi="ar-SA"/>
      </w:rPr>
    </w:lvl>
    <w:lvl w:ilvl="2" w:tplc="132268B4">
      <w:start w:val="1"/>
      <w:numFmt w:val="lowerRoman"/>
      <w:lvlText w:val="%3."/>
      <w:lvlJc w:val="left"/>
      <w:pPr>
        <w:ind w:left="1923" w:hanging="333"/>
      </w:pPr>
      <w:rPr>
        <w:rFonts w:hint="default"/>
        <w:spacing w:val="-1"/>
        <w:w w:val="101"/>
        <w:lang w:val="en-US" w:eastAsia="en-US" w:bidi="ar-SA"/>
      </w:rPr>
    </w:lvl>
    <w:lvl w:ilvl="3" w:tplc="59D0E65C">
      <w:numFmt w:val="bullet"/>
      <w:lvlText w:val="•"/>
      <w:lvlJc w:val="left"/>
      <w:pPr>
        <w:ind w:left="2040" w:hanging="333"/>
      </w:pPr>
      <w:rPr>
        <w:rFonts w:hint="default"/>
        <w:lang w:val="en-US" w:eastAsia="en-US" w:bidi="ar-SA"/>
      </w:rPr>
    </w:lvl>
    <w:lvl w:ilvl="4" w:tplc="EE782C74">
      <w:numFmt w:val="bullet"/>
      <w:lvlText w:val="•"/>
      <w:lvlJc w:val="left"/>
      <w:pPr>
        <w:ind w:left="3200" w:hanging="333"/>
      </w:pPr>
      <w:rPr>
        <w:rFonts w:hint="default"/>
        <w:lang w:val="en-US" w:eastAsia="en-US" w:bidi="ar-SA"/>
      </w:rPr>
    </w:lvl>
    <w:lvl w:ilvl="5" w:tplc="D772C766">
      <w:numFmt w:val="bullet"/>
      <w:lvlText w:val="•"/>
      <w:lvlJc w:val="left"/>
      <w:pPr>
        <w:ind w:left="4360" w:hanging="333"/>
      </w:pPr>
      <w:rPr>
        <w:rFonts w:hint="default"/>
        <w:lang w:val="en-US" w:eastAsia="en-US" w:bidi="ar-SA"/>
      </w:rPr>
    </w:lvl>
    <w:lvl w:ilvl="6" w:tplc="10DE50E0">
      <w:numFmt w:val="bullet"/>
      <w:lvlText w:val="•"/>
      <w:lvlJc w:val="left"/>
      <w:pPr>
        <w:ind w:left="5520" w:hanging="333"/>
      </w:pPr>
      <w:rPr>
        <w:rFonts w:hint="default"/>
        <w:lang w:val="en-US" w:eastAsia="en-US" w:bidi="ar-SA"/>
      </w:rPr>
    </w:lvl>
    <w:lvl w:ilvl="7" w:tplc="FD2C13E0">
      <w:numFmt w:val="bullet"/>
      <w:lvlText w:val="•"/>
      <w:lvlJc w:val="left"/>
      <w:pPr>
        <w:ind w:left="6680" w:hanging="333"/>
      </w:pPr>
      <w:rPr>
        <w:rFonts w:hint="default"/>
        <w:lang w:val="en-US" w:eastAsia="en-US" w:bidi="ar-SA"/>
      </w:rPr>
    </w:lvl>
    <w:lvl w:ilvl="8" w:tplc="C92C58A4">
      <w:numFmt w:val="bullet"/>
      <w:lvlText w:val="•"/>
      <w:lvlJc w:val="left"/>
      <w:pPr>
        <w:ind w:left="7840" w:hanging="333"/>
      </w:pPr>
      <w:rPr>
        <w:rFonts w:hint="default"/>
        <w:lang w:val="en-US" w:eastAsia="en-US" w:bidi="ar-SA"/>
      </w:rPr>
    </w:lvl>
  </w:abstractNum>
  <w:abstractNum w:abstractNumId="52" w15:restartNumberingAfterBreak="0">
    <w:nsid w:val="30154534"/>
    <w:multiLevelType w:val="hybridMultilevel"/>
    <w:tmpl w:val="469C5B1A"/>
    <w:lvl w:ilvl="0" w:tplc="0868F428">
      <w:start w:val="2"/>
      <w:numFmt w:val="bullet"/>
      <w:lvlText w:val=""/>
      <w:lvlJc w:val="left"/>
      <w:pPr>
        <w:ind w:left="1176" w:hanging="816"/>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11B1571"/>
    <w:multiLevelType w:val="hybridMultilevel"/>
    <w:tmpl w:val="AF5CE6F0"/>
    <w:lvl w:ilvl="0" w:tplc="3A461264">
      <w:start w:val="1"/>
      <w:numFmt w:val="decimal"/>
      <w:lvlText w:val="%1."/>
      <w:lvlJc w:val="left"/>
      <w:pPr>
        <w:ind w:left="896" w:hanging="240"/>
      </w:pPr>
      <w:rPr>
        <w:rFonts w:hint="default"/>
        <w:spacing w:val="0"/>
        <w:w w:val="89"/>
        <w:lang w:val="en-US" w:eastAsia="en-US" w:bidi="ar-SA"/>
      </w:rPr>
    </w:lvl>
    <w:lvl w:ilvl="1" w:tplc="D3EC86F8">
      <w:numFmt w:val="bullet"/>
      <w:lvlText w:val="•"/>
      <w:lvlJc w:val="left"/>
      <w:pPr>
        <w:ind w:left="1826" w:hanging="240"/>
      </w:pPr>
      <w:rPr>
        <w:rFonts w:hint="default"/>
        <w:lang w:val="en-US" w:eastAsia="en-US" w:bidi="ar-SA"/>
      </w:rPr>
    </w:lvl>
    <w:lvl w:ilvl="2" w:tplc="447477CE">
      <w:numFmt w:val="bullet"/>
      <w:lvlText w:val="•"/>
      <w:lvlJc w:val="left"/>
      <w:pPr>
        <w:ind w:left="2752" w:hanging="240"/>
      </w:pPr>
      <w:rPr>
        <w:rFonts w:hint="default"/>
        <w:lang w:val="en-US" w:eastAsia="en-US" w:bidi="ar-SA"/>
      </w:rPr>
    </w:lvl>
    <w:lvl w:ilvl="3" w:tplc="AD8EAB9A">
      <w:numFmt w:val="bullet"/>
      <w:lvlText w:val="•"/>
      <w:lvlJc w:val="left"/>
      <w:pPr>
        <w:ind w:left="3678" w:hanging="240"/>
      </w:pPr>
      <w:rPr>
        <w:rFonts w:hint="default"/>
        <w:lang w:val="en-US" w:eastAsia="en-US" w:bidi="ar-SA"/>
      </w:rPr>
    </w:lvl>
    <w:lvl w:ilvl="4" w:tplc="DA40838A">
      <w:numFmt w:val="bullet"/>
      <w:lvlText w:val="•"/>
      <w:lvlJc w:val="left"/>
      <w:pPr>
        <w:ind w:left="4604" w:hanging="240"/>
      </w:pPr>
      <w:rPr>
        <w:rFonts w:hint="default"/>
        <w:lang w:val="en-US" w:eastAsia="en-US" w:bidi="ar-SA"/>
      </w:rPr>
    </w:lvl>
    <w:lvl w:ilvl="5" w:tplc="CF020D1E">
      <w:numFmt w:val="bullet"/>
      <w:lvlText w:val="•"/>
      <w:lvlJc w:val="left"/>
      <w:pPr>
        <w:ind w:left="5530" w:hanging="240"/>
      </w:pPr>
      <w:rPr>
        <w:rFonts w:hint="default"/>
        <w:lang w:val="en-US" w:eastAsia="en-US" w:bidi="ar-SA"/>
      </w:rPr>
    </w:lvl>
    <w:lvl w:ilvl="6" w:tplc="984C4410">
      <w:numFmt w:val="bullet"/>
      <w:lvlText w:val="•"/>
      <w:lvlJc w:val="left"/>
      <w:pPr>
        <w:ind w:left="6456" w:hanging="240"/>
      </w:pPr>
      <w:rPr>
        <w:rFonts w:hint="default"/>
        <w:lang w:val="en-US" w:eastAsia="en-US" w:bidi="ar-SA"/>
      </w:rPr>
    </w:lvl>
    <w:lvl w:ilvl="7" w:tplc="9CC47086">
      <w:numFmt w:val="bullet"/>
      <w:lvlText w:val="•"/>
      <w:lvlJc w:val="left"/>
      <w:pPr>
        <w:ind w:left="7382" w:hanging="240"/>
      </w:pPr>
      <w:rPr>
        <w:rFonts w:hint="default"/>
        <w:lang w:val="en-US" w:eastAsia="en-US" w:bidi="ar-SA"/>
      </w:rPr>
    </w:lvl>
    <w:lvl w:ilvl="8" w:tplc="55AAB956">
      <w:numFmt w:val="bullet"/>
      <w:lvlText w:val="•"/>
      <w:lvlJc w:val="left"/>
      <w:pPr>
        <w:ind w:left="8308" w:hanging="240"/>
      </w:pPr>
      <w:rPr>
        <w:rFonts w:hint="default"/>
        <w:lang w:val="en-US" w:eastAsia="en-US" w:bidi="ar-SA"/>
      </w:rPr>
    </w:lvl>
  </w:abstractNum>
  <w:abstractNum w:abstractNumId="54" w15:restartNumberingAfterBreak="0">
    <w:nsid w:val="31C87C20"/>
    <w:multiLevelType w:val="hybridMultilevel"/>
    <w:tmpl w:val="1C1A8E36"/>
    <w:lvl w:ilvl="0" w:tplc="EC10B9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32BE4E84"/>
    <w:multiLevelType w:val="hybridMultilevel"/>
    <w:tmpl w:val="6D9694A0"/>
    <w:lvl w:ilvl="0" w:tplc="06D0A786">
      <w:start w:val="1"/>
      <w:numFmt w:val="upperLetter"/>
      <w:lvlText w:val="%1."/>
      <w:lvlJc w:val="left"/>
      <w:pPr>
        <w:ind w:left="1227" w:hanging="360"/>
      </w:pPr>
      <w:rPr>
        <w:rFonts w:hint="default"/>
        <w:w w:val="105"/>
      </w:rPr>
    </w:lvl>
    <w:lvl w:ilvl="1" w:tplc="04090019" w:tentative="1">
      <w:start w:val="1"/>
      <w:numFmt w:val="lowerLetter"/>
      <w:lvlText w:val="%2."/>
      <w:lvlJc w:val="left"/>
      <w:pPr>
        <w:ind w:left="1947" w:hanging="360"/>
      </w:pPr>
    </w:lvl>
    <w:lvl w:ilvl="2" w:tplc="0409001B" w:tentative="1">
      <w:start w:val="1"/>
      <w:numFmt w:val="lowerRoman"/>
      <w:lvlText w:val="%3."/>
      <w:lvlJc w:val="right"/>
      <w:pPr>
        <w:ind w:left="2667" w:hanging="180"/>
      </w:pPr>
    </w:lvl>
    <w:lvl w:ilvl="3" w:tplc="0409000F" w:tentative="1">
      <w:start w:val="1"/>
      <w:numFmt w:val="decimal"/>
      <w:lvlText w:val="%4."/>
      <w:lvlJc w:val="left"/>
      <w:pPr>
        <w:ind w:left="3387" w:hanging="360"/>
      </w:pPr>
    </w:lvl>
    <w:lvl w:ilvl="4" w:tplc="04090019" w:tentative="1">
      <w:start w:val="1"/>
      <w:numFmt w:val="lowerLetter"/>
      <w:lvlText w:val="%5."/>
      <w:lvlJc w:val="left"/>
      <w:pPr>
        <w:ind w:left="4107" w:hanging="360"/>
      </w:pPr>
    </w:lvl>
    <w:lvl w:ilvl="5" w:tplc="0409001B" w:tentative="1">
      <w:start w:val="1"/>
      <w:numFmt w:val="lowerRoman"/>
      <w:lvlText w:val="%6."/>
      <w:lvlJc w:val="right"/>
      <w:pPr>
        <w:ind w:left="4827" w:hanging="180"/>
      </w:pPr>
    </w:lvl>
    <w:lvl w:ilvl="6" w:tplc="0409000F" w:tentative="1">
      <w:start w:val="1"/>
      <w:numFmt w:val="decimal"/>
      <w:lvlText w:val="%7."/>
      <w:lvlJc w:val="left"/>
      <w:pPr>
        <w:ind w:left="5547" w:hanging="360"/>
      </w:pPr>
    </w:lvl>
    <w:lvl w:ilvl="7" w:tplc="04090019" w:tentative="1">
      <w:start w:val="1"/>
      <w:numFmt w:val="lowerLetter"/>
      <w:lvlText w:val="%8."/>
      <w:lvlJc w:val="left"/>
      <w:pPr>
        <w:ind w:left="6267" w:hanging="360"/>
      </w:pPr>
    </w:lvl>
    <w:lvl w:ilvl="8" w:tplc="0409001B" w:tentative="1">
      <w:start w:val="1"/>
      <w:numFmt w:val="lowerRoman"/>
      <w:lvlText w:val="%9."/>
      <w:lvlJc w:val="right"/>
      <w:pPr>
        <w:ind w:left="6987" w:hanging="180"/>
      </w:pPr>
    </w:lvl>
  </w:abstractNum>
  <w:abstractNum w:abstractNumId="56" w15:restartNumberingAfterBreak="0">
    <w:nsid w:val="32CB4ECC"/>
    <w:multiLevelType w:val="hybridMultilevel"/>
    <w:tmpl w:val="36549BA0"/>
    <w:lvl w:ilvl="0" w:tplc="B0A4F98C">
      <w:start w:val="1"/>
      <w:numFmt w:val="decimal"/>
      <w:lvlText w:val="%1."/>
      <w:lvlJc w:val="left"/>
      <w:pPr>
        <w:ind w:left="904" w:hanging="248"/>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0FE2AB20">
      <w:numFmt w:val="bullet"/>
      <w:lvlText w:val="•"/>
      <w:lvlJc w:val="left"/>
      <w:pPr>
        <w:ind w:left="1826" w:hanging="248"/>
      </w:pPr>
      <w:rPr>
        <w:rFonts w:hint="default"/>
        <w:lang w:val="en-US" w:eastAsia="en-US" w:bidi="ar-SA"/>
      </w:rPr>
    </w:lvl>
    <w:lvl w:ilvl="2" w:tplc="9E2C670E">
      <w:numFmt w:val="bullet"/>
      <w:lvlText w:val="•"/>
      <w:lvlJc w:val="left"/>
      <w:pPr>
        <w:ind w:left="2752" w:hanging="248"/>
      </w:pPr>
      <w:rPr>
        <w:rFonts w:hint="default"/>
        <w:lang w:val="en-US" w:eastAsia="en-US" w:bidi="ar-SA"/>
      </w:rPr>
    </w:lvl>
    <w:lvl w:ilvl="3" w:tplc="F65CD978">
      <w:numFmt w:val="bullet"/>
      <w:lvlText w:val="•"/>
      <w:lvlJc w:val="left"/>
      <w:pPr>
        <w:ind w:left="3678" w:hanging="248"/>
      </w:pPr>
      <w:rPr>
        <w:rFonts w:hint="default"/>
        <w:lang w:val="en-US" w:eastAsia="en-US" w:bidi="ar-SA"/>
      </w:rPr>
    </w:lvl>
    <w:lvl w:ilvl="4" w:tplc="802E0B2A">
      <w:numFmt w:val="bullet"/>
      <w:lvlText w:val="•"/>
      <w:lvlJc w:val="left"/>
      <w:pPr>
        <w:ind w:left="4604" w:hanging="248"/>
      </w:pPr>
      <w:rPr>
        <w:rFonts w:hint="default"/>
        <w:lang w:val="en-US" w:eastAsia="en-US" w:bidi="ar-SA"/>
      </w:rPr>
    </w:lvl>
    <w:lvl w:ilvl="5" w:tplc="C2386844">
      <w:numFmt w:val="bullet"/>
      <w:lvlText w:val="•"/>
      <w:lvlJc w:val="left"/>
      <w:pPr>
        <w:ind w:left="5530" w:hanging="248"/>
      </w:pPr>
      <w:rPr>
        <w:rFonts w:hint="default"/>
        <w:lang w:val="en-US" w:eastAsia="en-US" w:bidi="ar-SA"/>
      </w:rPr>
    </w:lvl>
    <w:lvl w:ilvl="6" w:tplc="65689DEE">
      <w:numFmt w:val="bullet"/>
      <w:lvlText w:val="•"/>
      <w:lvlJc w:val="left"/>
      <w:pPr>
        <w:ind w:left="6456" w:hanging="248"/>
      </w:pPr>
      <w:rPr>
        <w:rFonts w:hint="default"/>
        <w:lang w:val="en-US" w:eastAsia="en-US" w:bidi="ar-SA"/>
      </w:rPr>
    </w:lvl>
    <w:lvl w:ilvl="7" w:tplc="241C9604">
      <w:numFmt w:val="bullet"/>
      <w:lvlText w:val="•"/>
      <w:lvlJc w:val="left"/>
      <w:pPr>
        <w:ind w:left="7382" w:hanging="248"/>
      </w:pPr>
      <w:rPr>
        <w:rFonts w:hint="default"/>
        <w:lang w:val="en-US" w:eastAsia="en-US" w:bidi="ar-SA"/>
      </w:rPr>
    </w:lvl>
    <w:lvl w:ilvl="8" w:tplc="9E16533C">
      <w:numFmt w:val="bullet"/>
      <w:lvlText w:val="•"/>
      <w:lvlJc w:val="left"/>
      <w:pPr>
        <w:ind w:left="8308" w:hanging="248"/>
      </w:pPr>
      <w:rPr>
        <w:rFonts w:hint="default"/>
        <w:lang w:val="en-US" w:eastAsia="en-US" w:bidi="ar-SA"/>
      </w:rPr>
    </w:lvl>
  </w:abstractNum>
  <w:abstractNum w:abstractNumId="57" w15:restartNumberingAfterBreak="0">
    <w:nsid w:val="33923463"/>
    <w:multiLevelType w:val="hybridMultilevel"/>
    <w:tmpl w:val="B7F26782"/>
    <w:lvl w:ilvl="0" w:tplc="BA40DFAE">
      <w:start w:val="1"/>
      <w:numFmt w:val="lowerLetter"/>
      <w:lvlText w:val="%1."/>
      <w:lvlJc w:val="left"/>
      <w:pPr>
        <w:ind w:left="2174" w:hanging="360"/>
      </w:pPr>
      <w:rPr>
        <w:rFonts w:hint="default"/>
        <w:b/>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58" w15:restartNumberingAfterBreak="0">
    <w:nsid w:val="3C6C2CF0"/>
    <w:multiLevelType w:val="hybridMultilevel"/>
    <w:tmpl w:val="4BE86940"/>
    <w:lvl w:ilvl="0" w:tplc="53A8E07A">
      <w:start w:val="1"/>
      <w:numFmt w:val="lowerLetter"/>
      <w:lvlText w:val="(%1)"/>
      <w:lvlJc w:val="left"/>
      <w:pPr>
        <w:ind w:left="1020" w:hanging="300"/>
      </w:pPr>
      <w:rPr>
        <w:rFonts w:ascii="Times New Roman" w:eastAsia="Times New Roman" w:hAnsi="Times New Roman" w:cs="Times New Roman" w:hint="default"/>
        <w:b w:val="0"/>
        <w:bCs w:val="0"/>
        <w:i w:val="0"/>
        <w:iCs w:val="0"/>
        <w:color w:val="0F0F0F"/>
        <w:spacing w:val="-1"/>
        <w:w w:val="107"/>
        <w:sz w:val="21"/>
        <w:szCs w:val="21"/>
        <w:lang w:val="en-US" w:eastAsia="en-US" w:bidi="ar-SA"/>
      </w:rPr>
    </w:lvl>
    <w:lvl w:ilvl="1" w:tplc="49BAF0DE">
      <w:numFmt w:val="bullet"/>
      <w:lvlText w:val="•"/>
      <w:lvlJc w:val="left"/>
      <w:pPr>
        <w:ind w:left="1942" w:hanging="300"/>
      </w:pPr>
      <w:rPr>
        <w:rFonts w:hint="default"/>
        <w:lang w:val="en-US" w:eastAsia="en-US" w:bidi="ar-SA"/>
      </w:rPr>
    </w:lvl>
    <w:lvl w:ilvl="2" w:tplc="3ADA2A24">
      <w:numFmt w:val="bullet"/>
      <w:lvlText w:val="•"/>
      <w:lvlJc w:val="left"/>
      <w:pPr>
        <w:ind w:left="2868" w:hanging="300"/>
      </w:pPr>
      <w:rPr>
        <w:rFonts w:hint="default"/>
        <w:lang w:val="en-US" w:eastAsia="en-US" w:bidi="ar-SA"/>
      </w:rPr>
    </w:lvl>
    <w:lvl w:ilvl="3" w:tplc="F1ECA01C">
      <w:numFmt w:val="bullet"/>
      <w:lvlText w:val="•"/>
      <w:lvlJc w:val="left"/>
      <w:pPr>
        <w:ind w:left="3794" w:hanging="300"/>
      </w:pPr>
      <w:rPr>
        <w:rFonts w:hint="default"/>
        <w:lang w:val="en-US" w:eastAsia="en-US" w:bidi="ar-SA"/>
      </w:rPr>
    </w:lvl>
    <w:lvl w:ilvl="4" w:tplc="CA060042">
      <w:numFmt w:val="bullet"/>
      <w:lvlText w:val="•"/>
      <w:lvlJc w:val="left"/>
      <w:pPr>
        <w:ind w:left="4720" w:hanging="300"/>
      </w:pPr>
      <w:rPr>
        <w:rFonts w:hint="default"/>
        <w:lang w:val="en-US" w:eastAsia="en-US" w:bidi="ar-SA"/>
      </w:rPr>
    </w:lvl>
    <w:lvl w:ilvl="5" w:tplc="63E8135E">
      <w:numFmt w:val="bullet"/>
      <w:lvlText w:val="•"/>
      <w:lvlJc w:val="left"/>
      <w:pPr>
        <w:ind w:left="5646" w:hanging="300"/>
      </w:pPr>
      <w:rPr>
        <w:rFonts w:hint="default"/>
        <w:lang w:val="en-US" w:eastAsia="en-US" w:bidi="ar-SA"/>
      </w:rPr>
    </w:lvl>
    <w:lvl w:ilvl="6" w:tplc="420659F2">
      <w:numFmt w:val="bullet"/>
      <w:lvlText w:val="•"/>
      <w:lvlJc w:val="left"/>
      <w:pPr>
        <w:ind w:left="6572" w:hanging="300"/>
      </w:pPr>
      <w:rPr>
        <w:rFonts w:hint="default"/>
        <w:lang w:val="en-US" w:eastAsia="en-US" w:bidi="ar-SA"/>
      </w:rPr>
    </w:lvl>
    <w:lvl w:ilvl="7" w:tplc="1A78C5D4">
      <w:numFmt w:val="bullet"/>
      <w:lvlText w:val="•"/>
      <w:lvlJc w:val="left"/>
      <w:pPr>
        <w:ind w:left="7498" w:hanging="300"/>
      </w:pPr>
      <w:rPr>
        <w:rFonts w:hint="default"/>
        <w:lang w:val="en-US" w:eastAsia="en-US" w:bidi="ar-SA"/>
      </w:rPr>
    </w:lvl>
    <w:lvl w:ilvl="8" w:tplc="0D2A841A">
      <w:numFmt w:val="bullet"/>
      <w:lvlText w:val="•"/>
      <w:lvlJc w:val="left"/>
      <w:pPr>
        <w:ind w:left="8424" w:hanging="300"/>
      </w:pPr>
      <w:rPr>
        <w:rFonts w:hint="default"/>
        <w:lang w:val="en-US" w:eastAsia="en-US" w:bidi="ar-SA"/>
      </w:rPr>
    </w:lvl>
  </w:abstractNum>
  <w:abstractNum w:abstractNumId="59" w15:restartNumberingAfterBreak="0">
    <w:nsid w:val="3E6C7DBC"/>
    <w:multiLevelType w:val="hybridMultilevel"/>
    <w:tmpl w:val="F52886C0"/>
    <w:lvl w:ilvl="0" w:tplc="11427974">
      <w:start w:val="1"/>
      <w:numFmt w:val="decimal"/>
      <w:lvlText w:val="%1)"/>
      <w:lvlJc w:val="left"/>
      <w:pPr>
        <w:ind w:left="1586" w:hanging="360"/>
      </w:pPr>
      <w:rPr>
        <w:rFonts w:hint="default"/>
      </w:rPr>
    </w:lvl>
    <w:lvl w:ilvl="1" w:tplc="04090019" w:tentative="1">
      <w:start w:val="1"/>
      <w:numFmt w:val="lowerLetter"/>
      <w:lvlText w:val="%2."/>
      <w:lvlJc w:val="left"/>
      <w:pPr>
        <w:ind w:left="2306" w:hanging="360"/>
      </w:pPr>
    </w:lvl>
    <w:lvl w:ilvl="2" w:tplc="0409001B" w:tentative="1">
      <w:start w:val="1"/>
      <w:numFmt w:val="lowerRoman"/>
      <w:lvlText w:val="%3."/>
      <w:lvlJc w:val="right"/>
      <w:pPr>
        <w:ind w:left="3026" w:hanging="180"/>
      </w:pPr>
    </w:lvl>
    <w:lvl w:ilvl="3" w:tplc="0409000F" w:tentative="1">
      <w:start w:val="1"/>
      <w:numFmt w:val="decimal"/>
      <w:lvlText w:val="%4."/>
      <w:lvlJc w:val="left"/>
      <w:pPr>
        <w:ind w:left="3746" w:hanging="360"/>
      </w:pPr>
    </w:lvl>
    <w:lvl w:ilvl="4" w:tplc="04090019" w:tentative="1">
      <w:start w:val="1"/>
      <w:numFmt w:val="lowerLetter"/>
      <w:lvlText w:val="%5."/>
      <w:lvlJc w:val="left"/>
      <w:pPr>
        <w:ind w:left="4466" w:hanging="360"/>
      </w:pPr>
    </w:lvl>
    <w:lvl w:ilvl="5" w:tplc="0409001B" w:tentative="1">
      <w:start w:val="1"/>
      <w:numFmt w:val="lowerRoman"/>
      <w:lvlText w:val="%6."/>
      <w:lvlJc w:val="right"/>
      <w:pPr>
        <w:ind w:left="5186" w:hanging="180"/>
      </w:pPr>
    </w:lvl>
    <w:lvl w:ilvl="6" w:tplc="0409000F" w:tentative="1">
      <w:start w:val="1"/>
      <w:numFmt w:val="decimal"/>
      <w:lvlText w:val="%7."/>
      <w:lvlJc w:val="left"/>
      <w:pPr>
        <w:ind w:left="5906" w:hanging="360"/>
      </w:pPr>
    </w:lvl>
    <w:lvl w:ilvl="7" w:tplc="04090019" w:tentative="1">
      <w:start w:val="1"/>
      <w:numFmt w:val="lowerLetter"/>
      <w:lvlText w:val="%8."/>
      <w:lvlJc w:val="left"/>
      <w:pPr>
        <w:ind w:left="6626" w:hanging="360"/>
      </w:pPr>
    </w:lvl>
    <w:lvl w:ilvl="8" w:tplc="0409001B" w:tentative="1">
      <w:start w:val="1"/>
      <w:numFmt w:val="lowerRoman"/>
      <w:lvlText w:val="%9."/>
      <w:lvlJc w:val="right"/>
      <w:pPr>
        <w:ind w:left="7346" w:hanging="180"/>
      </w:pPr>
    </w:lvl>
  </w:abstractNum>
  <w:abstractNum w:abstractNumId="60" w15:restartNumberingAfterBreak="0">
    <w:nsid w:val="3F543E1D"/>
    <w:multiLevelType w:val="hybridMultilevel"/>
    <w:tmpl w:val="296ED6D0"/>
    <w:lvl w:ilvl="0" w:tplc="8A649E78">
      <w:start w:val="1"/>
      <w:numFmt w:val="decimal"/>
      <w:lvlText w:val="%1."/>
      <w:lvlJc w:val="left"/>
      <w:pPr>
        <w:ind w:left="896" w:hanging="240"/>
      </w:pPr>
      <w:rPr>
        <w:rFonts w:hint="default"/>
        <w:spacing w:val="0"/>
        <w:w w:val="89"/>
        <w:lang w:val="en-US" w:eastAsia="en-US" w:bidi="ar-SA"/>
      </w:rPr>
    </w:lvl>
    <w:lvl w:ilvl="1" w:tplc="EE0871C4">
      <w:numFmt w:val="bullet"/>
      <w:lvlText w:val="•"/>
      <w:lvlJc w:val="left"/>
      <w:pPr>
        <w:ind w:left="1826" w:hanging="240"/>
      </w:pPr>
      <w:rPr>
        <w:rFonts w:hint="default"/>
        <w:lang w:val="en-US" w:eastAsia="en-US" w:bidi="ar-SA"/>
      </w:rPr>
    </w:lvl>
    <w:lvl w:ilvl="2" w:tplc="C5C238FA">
      <w:numFmt w:val="bullet"/>
      <w:lvlText w:val="•"/>
      <w:lvlJc w:val="left"/>
      <w:pPr>
        <w:ind w:left="2752" w:hanging="240"/>
      </w:pPr>
      <w:rPr>
        <w:rFonts w:hint="default"/>
        <w:lang w:val="en-US" w:eastAsia="en-US" w:bidi="ar-SA"/>
      </w:rPr>
    </w:lvl>
    <w:lvl w:ilvl="3" w:tplc="36CA520A">
      <w:numFmt w:val="bullet"/>
      <w:lvlText w:val="•"/>
      <w:lvlJc w:val="left"/>
      <w:pPr>
        <w:ind w:left="3678" w:hanging="240"/>
      </w:pPr>
      <w:rPr>
        <w:rFonts w:hint="default"/>
        <w:lang w:val="en-US" w:eastAsia="en-US" w:bidi="ar-SA"/>
      </w:rPr>
    </w:lvl>
    <w:lvl w:ilvl="4" w:tplc="BE10E38C">
      <w:numFmt w:val="bullet"/>
      <w:lvlText w:val="•"/>
      <w:lvlJc w:val="left"/>
      <w:pPr>
        <w:ind w:left="4604" w:hanging="240"/>
      </w:pPr>
      <w:rPr>
        <w:rFonts w:hint="default"/>
        <w:lang w:val="en-US" w:eastAsia="en-US" w:bidi="ar-SA"/>
      </w:rPr>
    </w:lvl>
    <w:lvl w:ilvl="5" w:tplc="13089C26">
      <w:numFmt w:val="bullet"/>
      <w:lvlText w:val="•"/>
      <w:lvlJc w:val="left"/>
      <w:pPr>
        <w:ind w:left="5530" w:hanging="240"/>
      </w:pPr>
      <w:rPr>
        <w:rFonts w:hint="default"/>
        <w:lang w:val="en-US" w:eastAsia="en-US" w:bidi="ar-SA"/>
      </w:rPr>
    </w:lvl>
    <w:lvl w:ilvl="6" w:tplc="EAEE5DAC">
      <w:numFmt w:val="bullet"/>
      <w:lvlText w:val="•"/>
      <w:lvlJc w:val="left"/>
      <w:pPr>
        <w:ind w:left="6456" w:hanging="240"/>
      </w:pPr>
      <w:rPr>
        <w:rFonts w:hint="default"/>
        <w:lang w:val="en-US" w:eastAsia="en-US" w:bidi="ar-SA"/>
      </w:rPr>
    </w:lvl>
    <w:lvl w:ilvl="7" w:tplc="1A7A279A">
      <w:numFmt w:val="bullet"/>
      <w:lvlText w:val="•"/>
      <w:lvlJc w:val="left"/>
      <w:pPr>
        <w:ind w:left="7382" w:hanging="240"/>
      </w:pPr>
      <w:rPr>
        <w:rFonts w:hint="default"/>
        <w:lang w:val="en-US" w:eastAsia="en-US" w:bidi="ar-SA"/>
      </w:rPr>
    </w:lvl>
    <w:lvl w:ilvl="8" w:tplc="980EF9E6">
      <w:numFmt w:val="bullet"/>
      <w:lvlText w:val="•"/>
      <w:lvlJc w:val="left"/>
      <w:pPr>
        <w:ind w:left="8308" w:hanging="240"/>
      </w:pPr>
      <w:rPr>
        <w:rFonts w:hint="default"/>
        <w:lang w:val="en-US" w:eastAsia="en-US" w:bidi="ar-SA"/>
      </w:rPr>
    </w:lvl>
  </w:abstractNum>
  <w:abstractNum w:abstractNumId="61" w15:restartNumberingAfterBreak="0">
    <w:nsid w:val="3FFB3ABD"/>
    <w:multiLevelType w:val="hybridMultilevel"/>
    <w:tmpl w:val="6524B15C"/>
    <w:lvl w:ilvl="0" w:tplc="A34297C2">
      <w:start w:val="1"/>
      <w:numFmt w:val="decimal"/>
      <w:lvlText w:val="%1."/>
      <w:lvlJc w:val="left"/>
      <w:pPr>
        <w:ind w:left="720" w:hanging="360"/>
      </w:pPr>
    </w:lvl>
    <w:lvl w:ilvl="1" w:tplc="5EDECCD0">
      <w:start w:val="1"/>
      <w:numFmt w:val="lowerLetter"/>
      <w:lvlText w:val="%2."/>
      <w:lvlJc w:val="left"/>
      <w:pPr>
        <w:ind w:left="1440" w:hanging="360"/>
      </w:pPr>
    </w:lvl>
    <w:lvl w:ilvl="2" w:tplc="F40AC9D6">
      <w:start w:val="1"/>
      <w:numFmt w:val="lowerRoman"/>
      <w:lvlText w:val="%3."/>
      <w:lvlJc w:val="right"/>
      <w:pPr>
        <w:ind w:left="2160" w:hanging="180"/>
      </w:pPr>
    </w:lvl>
    <w:lvl w:ilvl="3" w:tplc="9E280258">
      <w:start w:val="1"/>
      <w:numFmt w:val="decimal"/>
      <w:lvlText w:val="%4."/>
      <w:lvlJc w:val="left"/>
      <w:pPr>
        <w:ind w:left="2880" w:hanging="360"/>
      </w:pPr>
    </w:lvl>
    <w:lvl w:ilvl="4" w:tplc="295286CA">
      <w:start w:val="1"/>
      <w:numFmt w:val="lowerLetter"/>
      <w:lvlText w:val="%5."/>
      <w:lvlJc w:val="left"/>
      <w:pPr>
        <w:ind w:left="3600" w:hanging="360"/>
      </w:pPr>
    </w:lvl>
    <w:lvl w:ilvl="5" w:tplc="77DE0FF4">
      <w:start w:val="1"/>
      <w:numFmt w:val="lowerRoman"/>
      <w:lvlText w:val="%6."/>
      <w:lvlJc w:val="right"/>
      <w:pPr>
        <w:ind w:left="4320" w:hanging="180"/>
      </w:pPr>
    </w:lvl>
    <w:lvl w:ilvl="6" w:tplc="5EF8D764">
      <w:start w:val="1"/>
      <w:numFmt w:val="decimal"/>
      <w:lvlText w:val="%7."/>
      <w:lvlJc w:val="left"/>
      <w:pPr>
        <w:ind w:left="5040" w:hanging="360"/>
      </w:pPr>
    </w:lvl>
    <w:lvl w:ilvl="7" w:tplc="A7141636">
      <w:start w:val="1"/>
      <w:numFmt w:val="lowerLetter"/>
      <w:lvlText w:val="%8."/>
      <w:lvlJc w:val="left"/>
      <w:pPr>
        <w:ind w:left="5760" w:hanging="360"/>
      </w:pPr>
    </w:lvl>
    <w:lvl w:ilvl="8" w:tplc="53D21832">
      <w:start w:val="1"/>
      <w:numFmt w:val="lowerRoman"/>
      <w:lvlText w:val="%9."/>
      <w:lvlJc w:val="right"/>
      <w:pPr>
        <w:ind w:left="6480" w:hanging="180"/>
      </w:pPr>
    </w:lvl>
  </w:abstractNum>
  <w:abstractNum w:abstractNumId="62" w15:restartNumberingAfterBreak="0">
    <w:nsid w:val="404B40A4"/>
    <w:multiLevelType w:val="hybridMultilevel"/>
    <w:tmpl w:val="0A6648E0"/>
    <w:lvl w:ilvl="0" w:tplc="192ABA04">
      <w:start w:val="1"/>
      <w:numFmt w:val="decimal"/>
      <w:lvlText w:val="%1."/>
      <w:lvlJc w:val="left"/>
      <w:pPr>
        <w:ind w:left="899" w:hanging="243"/>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C3566128">
      <w:numFmt w:val="bullet"/>
      <w:lvlText w:val="•"/>
      <w:lvlJc w:val="left"/>
      <w:pPr>
        <w:ind w:left="1826" w:hanging="243"/>
      </w:pPr>
      <w:rPr>
        <w:rFonts w:hint="default"/>
        <w:lang w:val="en-US" w:eastAsia="en-US" w:bidi="ar-SA"/>
      </w:rPr>
    </w:lvl>
    <w:lvl w:ilvl="2" w:tplc="A2EE248A">
      <w:numFmt w:val="bullet"/>
      <w:lvlText w:val="•"/>
      <w:lvlJc w:val="left"/>
      <w:pPr>
        <w:ind w:left="2752" w:hanging="243"/>
      </w:pPr>
      <w:rPr>
        <w:rFonts w:hint="default"/>
        <w:lang w:val="en-US" w:eastAsia="en-US" w:bidi="ar-SA"/>
      </w:rPr>
    </w:lvl>
    <w:lvl w:ilvl="3" w:tplc="4A947680">
      <w:numFmt w:val="bullet"/>
      <w:lvlText w:val="•"/>
      <w:lvlJc w:val="left"/>
      <w:pPr>
        <w:ind w:left="3678" w:hanging="243"/>
      </w:pPr>
      <w:rPr>
        <w:rFonts w:hint="default"/>
        <w:lang w:val="en-US" w:eastAsia="en-US" w:bidi="ar-SA"/>
      </w:rPr>
    </w:lvl>
    <w:lvl w:ilvl="4" w:tplc="9B103B9E">
      <w:numFmt w:val="bullet"/>
      <w:lvlText w:val="•"/>
      <w:lvlJc w:val="left"/>
      <w:pPr>
        <w:ind w:left="4604" w:hanging="243"/>
      </w:pPr>
      <w:rPr>
        <w:rFonts w:hint="default"/>
        <w:lang w:val="en-US" w:eastAsia="en-US" w:bidi="ar-SA"/>
      </w:rPr>
    </w:lvl>
    <w:lvl w:ilvl="5" w:tplc="8A4C2170">
      <w:numFmt w:val="bullet"/>
      <w:lvlText w:val="•"/>
      <w:lvlJc w:val="left"/>
      <w:pPr>
        <w:ind w:left="5530" w:hanging="243"/>
      </w:pPr>
      <w:rPr>
        <w:rFonts w:hint="default"/>
        <w:lang w:val="en-US" w:eastAsia="en-US" w:bidi="ar-SA"/>
      </w:rPr>
    </w:lvl>
    <w:lvl w:ilvl="6" w:tplc="19C64400">
      <w:numFmt w:val="bullet"/>
      <w:lvlText w:val="•"/>
      <w:lvlJc w:val="left"/>
      <w:pPr>
        <w:ind w:left="6456" w:hanging="243"/>
      </w:pPr>
      <w:rPr>
        <w:rFonts w:hint="default"/>
        <w:lang w:val="en-US" w:eastAsia="en-US" w:bidi="ar-SA"/>
      </w:rPr>
    </w:lvl>
    <w:lvl w:ilvl="7" w:tplc="07BE5BE4">
      <w:numFmt w:val="bullet"/>
      <w:lvlText w:val="•"/>
      <w:lvlJc w:val="left"/>
      <w:pPr>
        <w:ind w:left="7382" w:hanging="243"/>
      </w:pPr>
      <w:rPr>
        <w:rFonts w:hint="default"/>
        <w:lang w:val="en-US" w:eastAsia="en-US" w:bidi="ar-SA"/>
      </w:rPr>
    </w:lvl>
    <w:lvl w:ilvl="8" w:tplc="C0A279FC">
      <w:numFmt w:val="bullet"/>
      <w:lvlText w:val="•"/>
      <w:lvlJc w:val="left"/>
      <w:pPr>
        <w:ind w:left="8308" w:hanging="243"/>
      </w:pPr>
      <w:rPr>
        <w:rFonts w:hint="default"/>
        <w:lang w:val="en-US" w:eastAsia="en-US" w:bidi="ar-SA"/>
      </w:rPr>
    </w:lvl>
  </w:abstractNum>
  <w:abstractNum w:abstractNumId="63" w15:restartNumberingAfterBreak="0">
    <w:nsid w:val="4485734B"/>
    <w:multiLevelType w:val="hybridMultilevel"/>
    <w:tmpl w:val="A50E887E"/>
    <w:lvl w:ilvl="0" w:tplc="DAA693E8">
      <w:start w:val="1"/>
      <w:numFmt w:val="decimal"/>
      <w:lvlText w:val="%1."/>
      <w:lvlJc w:val="left"/>
      <w:pPr>
        <w:ind w:left="898" w:hanging="242"/>
      </w:pPr>
      <w:rPr>
        <w:rFonts w:ascii="Times New Roman" w:eastAsia="Times New Roman" w:hAnsi="Times New Roman" w:cs="Times New Roman" w:hint="default"/>
        <w:b w:val="0"/>
        <w:bCs w:val="0"/>
        <w:i w:val="0"/>
        <w:iCs w:val="0"/>
        <w:color w:val="0A0A0A"/>
        <w:spacing w:val="0"/>
        <w:w w:val="105"/>
        <w:sz w:val="20"/>
        <w:szCs w:val="20"/>
        <w:lang w:val="en-US" w:eastAsia="en-US" w:bidi="ar-SA"/>
      </w:rPr>
    </w:lvl>
    <w:lvl w:ilvl="1" w:tplc="9712F47A">
      <w:numFmt w:val="bullet"/>
      <w:lvlText w:val="•"/>
      <w:lvlJc w:val="left"/>
      <w:pPr>
        <w:ind w:left="1826" w:hanging="242"/>
      </w:pPr>
      <w:rPr>
        <w:rFonts w:hint="default"/>
        <w:lang w:val="en-US" w:eastAsia="en-US" w:bidi="ar-SA"/>
      </w:rPr>
    </w:lvl>
    <w:lvl w:ilvl="2" w:tplc="805A66D0">
      <w:numFmt w:val="bullet"/>
      <w:lvlText w:val="•"/>
      <w:lvlJc w:val="left"/>
      <w:pPr>
        <w:ind w:left="2752" w:hanging="242"/>
      </w:pPr>
      <w:rPr>
        <w:rFonts w:hint="default"/>
        <w:lang w:val="en-US" w:eastAsia="en-US" w:bidi="ar-SA"/>
      </w:rPr>
    </w:lvl>
    <w:lvl w:ilvl="3" w:tplc="D37CF3D4">
      <w:numFmt w:val="bullet"/>
      <w:lvlText w:val="•"/>
      <w:lvlJc w:val="left"/>
      <w:pPr>
        <w:ind w:left="3678" w:hanging="242"/>
      </w:pPr>
      <w:rPr>
        <w:rFonts w:hint="default"/>
        <w:lang w:val="en-US" w:eastAsia="en-US" w:bidi="ar-SA"/>
      </w:rPr>
    </w:lvl>
    <w:lvl w:ilvl="4" w:tplc="A43063E6">
      <w:numFmt w:val="bullet"/>
      <w:lvlText w:val="•"/>
      <w:lvlJc w:val="left"/>
      <w:pPr>
        <w:ind w:left="4604" w:hanging="242"/>
      </w:pPr>
      <w:rPr>
        <w:rFonts w:hint="default"/>
        <w:lang w:val="en-US" w:eastAsia="en-US" w:bidi="ar-SA"/>
      </w:rPr>
    </w:lvl>
    <w:lvl w:ilvl="5" w:tplc="025492E8">
      <w:numFmt w:val="bullet"/>
      <w:lvlText w:val="•"/>
      <w:lvlJc w:val="left"/>
      <w:pPr>
        <w:ind w:left="5530" w:hanging="242"/>
      </w:pPr>
      <w:rPr>
        <w:rFonts w:hint="default"/>
        <w:lang w:val="en-US" w:eastAsia="en-US" w:bidi="ar-SA"/>
      </w:rPr>
    </w:lvl>
    <w:lvl w:ilvl="6" w:tplc="4008D1B0">
      <w:numFmt w:val="bullet"/>
      <w:lvlText w:val="•"/>
      <w:lvlJc w:val="left"/>
      <w:pPr>
        <w:ind w:left="6456" w:hanging="242"/>
      </w:pPr>
      <w:rPr>
        <w:rFonts w:hint="default"/>
        <w:lang w:val="en-US" w:eastAsia="en-US" w:bidi="ar-SA"/>
      </w:rPr>
    </w:lvl>
    <w:lvl w:ilvl="7" w:tplc="011A96CC">
      <w:numFmt w:val="bullet"/>
      <w:lvlText w:val="•"/>
      <w:lvlJc w:val="left"/>
      <w:pPr>
        <w:ind w:left="7382" w:hanging="242"/>
      </w:pPr>
      <w:rPr>
        <w:rFonts w:hint="default"/>
        <w:lang w:val="en-US" w:eastAsia="en-US" w:bidi="ar-SA"/>
      </w:rPr>
    </w:lvl>
    <w:lvl w:ilvl="8" w:tplc="A7C825A2">
      <w:numFmt w:val="bullet"/>
      <w:lvlText w:val="•"/>
      <w:lvlJc w:val="left"/>
      <w:pPr>
        <w:ind w:left="8308" w:hanging="242"/>
      </w:pPr>
      <w:rPr>
        <w:rFonts w:hint="default"/>
        <w:lang w:val="en-US" w:eastAsia="en-US" w:bidi="ar-SA"/>
      </w:rPr>
    </w:lvl>
  </w:abstractNum>
  <w:abstractNum w:abstractNumId="64" w15:restartNumberingAfterBreak="0">
    <w:nsid w:val="4A6E1E30"/>
    <w:multiLevelType w:val="hybridMultilevel"/>
    <w:tmpl w:val="B6F0926E"/>
    <w:lvl w:ilvl="0" w:tplc="CB58A516">
      <w:start w:val="1"/>
      <w:numFmt w:val="decimal"/>
      <w:lvlText w:val="%1."/>
      <w:lvlJc w:val="left"/>
      <w:pPr>
        <w:ind w:left="689" w:hanging="360"/>
      </w:pPr>
      <w:rPr>
        <w:rFonts w:hint="default"/>
        <w:w w:val="105"/>
      </w:rPr>
    </w:lvl>
    <w:lvl w:ilvl="1" w:tplc="04090019">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65" w15:restartNumberingAfterBreak="0">
    <w:nsid w:val="4ABA0167"/>
    <w:multiLevelType w:val="hybridMultilevel"/>
    <w:tmpl w:val="F4840572"/>
    <w:lvl w:ilvl="0" w:tplc="4026742C">
      <w:start w:val="1"/>
      <w:numFmt w:val="decimal"/>
      <w:lvlText w:val="%1."/>
      <w:lvlJc w:val="left"/>
      <w:pPr>
        <w:ind w:left="788" w:hanging="281"/>
        <w:jc w:val="right"/>
      </w:pPr>
      <w:rPr>
        <w:rFonts w:hint="default"/>
        <w:spacing w:val="0"/>
        <w:w w:val="105"/>
        <w:lang w:val="en-US" w:eastAsia="en-US" w:bidi="ar-SA"/>
      </w:rPr>
    </w:lvl>
    <w:lvl w:ilvl="1" w:tplc="48F8BE6C">
      <w:start w:val="1"/>
      <w:numFmt w:val="lowerLetter"/>
      <w:lvlText w:val="%2)"/>
      <w:lvlJc w:val="left"/>
      <w:pPr>
        <w:ind w:left="1225" w:hanging="359"/>
      </w:pPr>
      <w:rPr>
        <w:rFonts w:ascii="Times New Roman" w:eastAsia="Times New Roman" w:hAnsi="Times New Roman" w:cs="Times New Roman" w:hint="default"/>
        <w:b w:val="0"/>
        <w:bCs w:val="0"/>
        <w:i w:val="0"/>
        <w:iCs w:val="0"/>
        <w:color w:val="0F0F0F"/>
        <w:spacing w:val="-1"/>
        <w:w w:val="106"/>
        <w:sz w:val="21"/>
        <w:szCs w:val="21"/>
        <w:lang w:val="en-US" w:eastAsia="en-US" w:bidi="ar-SA"/>
      </w:rPr>
    </w:lvl>
    <w:lvl w:ilvl="2" w:tplc="DC6A4C62">
      <w:numFmt w:val="bullet"/>
      <w:lvlText w:val="•"/>
      <w:lvlJc w:val="left"/>
      <w:pPr>
        <w:ind w:left="2213" w:hanging="359"/>
      </w:pPr>
      <w:rPr>
        <w:rFonts w:hint="default"/>
        <w:lang w:val="en-US" w:eastAsia="en-US" w:bidi="ar-SA"/>
      </w:rPr>
    </w:lvl>
    <w:lvl w:ilvl="3" w:tplc="AD320D0E">
      <w:numFmt w:val="bullet"/>
      <w:lvlText w:val="•"/>
      <w:lvlJc w:val="left"/>
      <w:pPr>
        <w:ind w:left="3206" w:hanging="359"/>
      </w:pPr>
      <w:rPr>
        <w:rFonts w:hint="default"/>
        <w:lang w:val="en-US" w:eastAsia="en-US" w:bidi="ar-SA"/>
      </w:rPr>
    </w:lvl>
    <w:lvl w:ilvl="4" w:tplc="24BEFBE4">
      <w:numFmt w:val="bullet"/>
      <w:lvlText w:val="•"/>
      <w:lvlJc w:val="left"/>
      <w:pPr>
        <w:ind w:left="4200" w:hanging="359"/>
      </w:pPr>
      <w:rPr>
        <w:rFonts w:hint="default"/>
        <w:lang w:val="en-US" w:eastAsia="en-US" w:bidi="ar-SA"/>
      </w:rPr>
    </w:lvl>
    <w:lvl w:ilvl="5" w:tplc="1BC6FE82">
      <w:numFmt w:val="bullet"/>
      <w:lvlText w:val="•"/>
      <w:lvlJc w:val="left"/>
      <w:pPr>
        <w:ind w:left="5193" w:hanging="359"/>
      </w:pPr>
      <w:rPr>
        <w:rFonts w:hint="default"/>
        <w:lang w:val="en-US" w:eastAsia="en-US" w:bidi="ar-SA"/>
      </w:rPr>
    </w:lvl>
    <w:lvl w:ilvl="6" w:tplc="5B5EA194">
      <w:numFmt w:val="bullet"/>
      <w:lvlText w:val="•"/>
      <w:lvlJc w:val="left"/>
      <w:pPr>
        <w:ind w:left="6186" w:hanging="359"/>
      </w:pPr>
      <w:rPr>
        <w:rFonts w:hint="default"/>
        <w:lang w:val="en-US" w:eastAsia="en-US" w:bidi="ar-SA"/>
      </w:rPr>
    </w:lvl>
    <w:lvl w:ilvl="7" w:tplc="56AEB1B6">
      <w:numFmt w:val="bullet"/>
      <w:lvlText w:val="•"/>
      <w:lvlJc w:val="left"/>
      <w:pPr>
        <w:ind w:left="7180" w:hanging="359"/>
      </w:pPr>
      <w:rPr>
        <w:rFonts w:hint="default"/>
        <w:lang w:val="en-US" w:eastAsia="en-US" w:bidi="ar-SA"/>
      </w:rPr>
    </w:lvl>
    <w:lvl w:ilvl="8" w:tplc="2B023022">
      <w:numFmt w:val="bullet"/>
      <w:lvlText w:val="•"/>
      <w:lvlJc w:val="left"/>
      <w:pPr>
        <w:ind w:left="8173" w:hanging="359"/>
      </w:pPr>
      <w:rPr>
        <w:rFonts w:hint="default"/>
        <w:lang w:val="en-US" w:eastAsia="en-US" w:bidi="ar-SA"/>
      </w:rPr>
    </w:lvl>
  </w:abstractNum>
  <w:abstractNum w:abstractNumId="66" w15:restartNumberingAfterBreak="0">
    <w:nsid w:val="4CE062CE"/>
    <w:multiLevelType w:val="hybridMultilevel"/>
    <w:tmpl w:val="B13A71E0"/>
    <w:lvl w:ilvl="0" w:tplc="737267D4">
      <w:start w:val="1"/>
      <w:numFmt w:val="decimal"/>
      <w:lvlText w:val="%1."/>
      <w:lvlJc w:val="left"/>
      <w:pPr>
        <w:ind w:left="862" w:hanging="360"/>
      </w:pPr>
      <w:rPr>
        <w:rFonts w:hint="default"/>
        <w:color w:val="0F0F0F"/>
        <w:w w:val="105"/>
      </w:r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7" w15:restartNumberingAfterBreak="0">
    <w:nsid w:val="4D1A1F65"/>
    <w:multiLevelType w:val="hybridMultilevel"/>
    <w:tmpl w:val="567A19F6"/>
    <w:lvl w:ilvl="0" w:tplc="5AC2486A">
      <w:start w:val="1"/>
      <w:numFmt w:val="decimal"/>
      <w:lvlText w:val="%1."/>
      <w:lvlJc w:val="left"/>
      <w:pPr>
        <w:ind w:left="1225" w:hanging="353"/>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70F02E8E">
      <w:start w:val="1"/>
      <w:numFmt w:val="upperLetter"/>
      <w:lvlText w:val="%2."/>
      <w:lvlJc w:val="left"/>
      <w:pPr>
        <w:ind w:left="1586" w:hanging="359"/>
      </w:pPr>
      <w:rPr>
        <w:rFonts w:ascii="Times New Roman" w:eastAsia="Times New Roman" w:hAnsi="Times New Roman" w:cs="Times New Roman" w:hint="default"/>
        <w:b w:val="0"/>
        <w:bCs w:val="0"/>
        <w:i w:val="0"/>
        <w:iCs w:val="0"/>
        <w:color w:val="0F0F0F"/>
        <w:spacing w:val="0"/>
        <w:w w:val="103"/>
        <w:sz w:val="21"/>
        <w:szCs w:val="21"/>
        <w:lang w:val="en-US" w:eastAsia="en-US" w:bidi="ar-SA"/>
      </w:rPr>
    </w:lvl>
    <w:lvl w:ilvl="2" w:tplc="5C2A4F18">
      <w:numFmt w:val="bullet"/>
      <w:lvlText w:val="•"/>
      <w:lvlJc w:val="left"/>
      <w:pPr>
        <w:ind w:left="2533" w:hanging="359"/>
      </w:pPr>
      <w:rPr>
        <w:rFonts w:hint="default"/>
        <w:lang w:val="en-US" w:eastAsia="en-US" w:bidi="ar-SA"/>
      </w:rPr>
    </w:lvl>
    <w:lvl w:ilvl="3" w:tplc="AAAAEDF2">
      <w:numFmt w:val="bullet"/>
      <w:lvlText w:val="•"/>
      <w:lvlJc w:val="left"/>
      <w:pPr>
        <w:ind w:left="3486" w:hanging="359"/>
      </w:pPr>
      <w:rPr>
        <w:rFonts w:hint="default"/>
        <w:lang w:val="en-US" w:eastAsia="en-US" w:bidi="ar-SA"/>
      </w:rPr>
    </w:lvl>
    <w:lvl w:ilvl="4" w:tplc="0B4CD5F4">
      <w:numFmt w:val="bullet"/>
      <w:lvlText w:val="•"/>
      <w:lvlJc w:val="left"/>
      <w:pPr>
        <w:ind w:left="4440" w:hanging="359"/>
      </w:pPr>
      <w:rPr>
        <w:rFonts w:hint="default"/>
        <w:lang w:val="en-US" w:eastAsia="en-US" w:bidi="ar-SA"/>
      </w:rPr>
    </w:lvl>
    <w:lvl w:ilvl="5" w:tplc="B2B66BFA">
      <w:numFmt w:val="bullet"/>
      <w:lvlText w:val="•"/>
      <w:lvlJc w:val="left"/>
      <w:pPr>
        <w:ind w:left="5393" w:hanging="359"/>
      </w:pPr>
      <w:rPr>
        <w:rFonts w:hint="default"/>
        <w:lang w:val="en-US" w:eastAsia="en-US" w:bidi="ar-SA"/>
      </w:rPr>
    </w:lvl>
    <w:lvl w:ilvl="6" w:tplc="E54059BA">
      <w:numFmt w:val="bullet"/>
      <w:lvlText w:val="•"/>
      <w:lvlJc w:val="left"/>
      <w:pPr>
        <w:ind w:left="6346" w:hanging="359"/>
      </w:pPr>
      <w:rPr>
        <w:rFonts w:hint="default"/>
        <w:lang w:val="en-US" w:eastAsia="en-US" w:bidi="ar-SA"/>
      </w:rPr>
    </w:lvl>
    <w:lvl w:ilvl="7" w:tplc="C3089704">
      <w:numFmt w:val="bullet"/>
      <w:lvlText w:val="•"/>
      <w:lvlJc w:val="left"/>
      <w:pPr>
        <w:ind w:left="7300" w:hanging="359"/>
      </w:pPr>
      <w:rPr>
        <w:rFonts w:hint="default"/>
        <w:lang w:val="en-US" w:eastAsia="en-US" w:bidi="ar-SA"/>
      </w:rPr>
    </w:lvl>
    <w:lvl w:ilvl="8" w:tplc="EF7AC69A">
      <w:numFmt w:val="bullet"/>
      <w:lvlText w:val="•"/>
      <w:lvlJc w:val="left"/>
      <w:pPr>
        <w:ind w:left="8253" w:hanging="359"/>
      </w:pPr>
      <w:rPr>
        <w:rFonts w:hint="default"/>
        <w:lang w:val="en-US" w:eastAsia="en-US" w:bidi="ar-SA"/>
      </w:rPr>
    </w:lvl>
  </w:abstractNum>
  <w:abstractNum w:abstractNumId="68" w15:restartNumberingAfterBreak="0">
    <w:nsid w:val="4D7251BA"/>
    <w:multiLevelType w:val="multilevel"/>
    <w:tmpl w:val="4C4C6CA2"/>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69" w15:restartNumberingAfterBreak="0">
    <w:nsid w:val="53AB1095"/>
    <w:multiLevelType w:val="hybridMultilevel"/>
    <w:tmpl w:val="A5A2A6D6"/>
    <w:lvl w:ilvl="0" w:tplc="F65A74A4">
      <w:start w:val="1"/>
      <w:numFmt w:val="decimal"/>
      <w:lvlText w:val="%1."/>
      <w:lvlJc w:val="left"/>
      <w:pPr>
        <w:ind w:left="1587" w:hanging="365"/>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1" w:tplc="3460A75E">
      <w:numFmt w:val="bullet"/>
      <w:lvlText w:val="•"/>
      <w:lvlJc w:val="left"/>
      <w:pPr>
        <w:ind w:left="2438" w:hanging="365"/>
      </w:pPr>
      <w:rPr>
        <w:rFonts w:hint="default"/>
        <w:lang w:val="en-US" w:eastAsia="en-US" w:bidi="ar-SA"/>
      </w:rPr>
    </w:lvl>
    <w:lvl w:ilvl="2" w:tplc="60EE0288">
      <w:numFmt w:val="bullet"/>
      <w:lvlText w:val="•"/>
      <w:lvlJc w:val="left"/>
      <w:pPr>
        <w:ind w:left="3296" w:hanging="365"/>
      </w:pPr>
      <w:rPr>
        <w:rFonts w:hint="default"/>
        <w:lang w:val="en-US" w:eastAsia="en-US" w:bidi="ar-SA"/>
      </w:rPr>
    </w:lvl>
    <w:lvl w:ilvl="3" w:tplc="7EC83AF2">
      <w:numFmt w:val="bullet"/>
      <w:lvlText w:val="•"/>
      <w:lvlJc w:val="left"/>
      <w:pPr>
        <w:ind w:left="4154" w:hanging="365"/>
      </w:pPr>
      <w:rPr>
        <w:rFonts w:hint="default"/>
        <w:lang w:val="en-US" w:eastAsia="en-US" w:bidi="ar-SA"/>
      </w:rPr>
    </w:lvl>
    <w:lvl w:ilvl="4" w:tplc="BD308A18">
      <w:numFmt w:val="bullet"/>
      <w:lvlText w:val="•"/>
      <w:lvlJc w:val="left"/>
      <w:pPr>
        <w:ind w:left="5012" w:hanging="365"/>
      </w:pPr>
      <w:rPr>
        <w:rFonts w:hint="default"/>
        <w:lang w:val="en-US" w:eastAsia="en-US" w:bidi="ar-SA"/>
      </w:rPr>
    </w:lvl>
    <w:lvl w:ilvl="5" w:tplc="312CE070">
      <w:numFmt w:val="bullet"/>
      <w:lvlText w:val="•"/>
      <w:lvlJc w:val="left"/>
      <w:pPr>
        <w:ind w:left="5870" w:hanging="365"/>
      </w:pPr>
      <w:rPr>
        <w:rFonts w:hint="default"/>
        <w:lang w:val="en-US" w:eastAsia="en-US" w:bidi="ar-SA"/>
      </w:rPr>
    </w:lvl>
    <w:lvl w:ilvl="6" w:tplc="B756F134">
      <w:numFmt w:val="bullet"/>
      <w:lvlText w:val="•"/>
      <w:lvlJc w:val="left"/>
      <w:pPr>
        <w:ind w:left="6728" w:hanging="365"/>
      </w:pPr>
      <w:rPr>
        <w:rFonts w:hint="default"/>
        <w:lang w:val="en-US" w:eastAsia="en-US" w:bidi="ar-SA"/>
      </w:rPr>
    </w:lvl>
    <w:lvl w:ilvl="7" w:tplc="D83E7FCE">
      <w:numFmt w:val="bullet"/>
      <w:lvlText w:val="•"/>
      <w:lvlJc w:val="left"/>
      <w:pPr>
        <w:ind w:left="7586" w:hanging="365"/>
      </w:pPr>
      <w:rPr>
        <w:rFonts w:hint="default"/>
        <w:lang w:val="en-US" w:eastAsia="en-US" w:bidi="ar-SA"/>
      </w:rPr>
    </w:lvl>
    <w:lvl w:ilvl="8" w:tplc="9E940F76">
      <w:numFmt w:val="bullet"/>
      <w:lvlText w:val="•"/>
      <w:lvlJc w:val="left"/>
      <w:pPr>
        <w:ind w:left="8444" w:hanging="365"/>
      </w:pPr>
      <w:rPr>
        <w:rFonts w:hint="default"/>
        <w:lang w:val="en-US" w:eastAsia="en-US" w:bidi="ar-SA"/>
      </w:rPr>
    </w:lvl>
  </w:abstractNum>
  <w:abstractNum w:abstractNumId="70" w15:restartNumberingAfterBreak="0">
    <w:nsid w:val="54422EB8"/>
    <w:multiLevelType w:val="hybridMultilevel"/>
    <w:tmpl w:val="CB1EF2C4"/>
    <w:lvl w:ilvl="0" w:tplc="5CEC38D6">
      <w:start w:val="1"/>
      <w:numFmt w:val="lowerRoman"/>
      <w:lvlText w:val="%1."/>
      <w:lvlJc w:val="left"/>
      <w:pPr>
        <w:ind w:left="1519" w:hanging="72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71" w15:restartNumberingAfterBreak="0">
    <w:nsid w:val="560966D8"/>
    <w:multiLevelType w:val="hybridMultilevel"/>
    <w:tmpl w:val="72802FD4"/>
    <w:lvl w:ilvl="0" w:tplc="36B8B878">
      <w:start w:val="1"/>
      <w:numFmt w:val="decimal"/>
      <w:lvlText w:val="%1."/>
      <w:lvlJc w:val="left"/>
      <w:pPr>
        <w:ind w:left="725" w:hanging="219"/>
      </w:pPr>
      <w:rPr>
        <w:rFonts w:ascii="Times New Roman" w:eastAsia="Times New Roman" w:hAnsi="Times New Roman" w:cs="Times New Roman" w:hint="default"/>
        <w:b w:val="0"/>
        <w:bCs w:val="0"/>
        <w:i w:val="0"/>
        <w:iCs w:val="0"/>
        <w:color w:val="0F0F0F"/>
        <w:spacing w:val="0"/>
        <w:w w:val="104"/>
        <w:sz w:val="21"/>
        <w:szCs w:val="21"/>
        <w:lang w:val="en-US" w:eastAsia="en-US" w:bidi="ar-SA"/>
      </w:rPr>
    </w:lvl>
    <w:lvl w:ilvl="1" w:tplc="6BFC1362">
      <w:numFmt w:val="bullet"/>
      <w:lvlText w:val="•"/>
      <w:lvlJc w:val="left"/>
      <w:pPr>
        <w:ind w:left="1664" w:hanging="219"/>
      </w:pPr>
      <w:rPr>
        <w:rFonts w:hint="default"/>
        <w:lang w:val="en-US" w:eastAsia="en-US" w:bidi="ar-SA"/>
      </w:rPr>
    </w:lvl>
    <w:lvl w:ilvl="2" w:tplc="09A8AE90">
      <w:numFmt w:val="bullet"/>
      <w:lvlText w:val="•"/>
      <w:lvlJc w:val="left"/>
      <w:pPr>
        <w:ind w:left="2608" w:hanging="219"/>
      </w:pPr>
      <w:rPr>
        <w:rFonts w:hint="default"/>
        <w:lang w:val="en-US" w:eastAsia="en-US" w:bidi="ar-SA"/>
      </w:rPr>
    </w:lvl>
    <w:lvl w:ilvl="3" w:tplc="60840AB0">
      <w:numFmt w:val="bullet"/>
      <w:lvlText w:val="•"/>
      <w:lvlJc w:val="left"/>
      <w:pPr>
        <w:ind w:left="3552" w:hanging="219"/>
      </w:pPr>
      <w:rPr>
        <w:rFonts w:hint="default"/>
        <w:lang w:val="en-US" w:eastAsia="en-US" w:bidi="ar-SA"/>
      </w:rPr>
    </w:lvl>
    <w:lvl w:ilvl="4" w:tplc="7C58B282">
      <w:numFmt w:val="bullet"/>
      <w:lvlText w:val="•"/>
      <w:lvlJc w:val="left"/>
      <w:pPr>
        <w:ind w:left="4496" w:hanging="219"/>
      </w:pPr>
      <w:rPr>
        <w:rFonts w:hint="default"/>
        <w:lang w:val="en-US" w:eastAsia="en-US" w:bidi="ar-SA"/>
      </w:rPr>
    </w:lvl>
    <w:lvl w:ilvl="5" w:tplc="BDFE6322">
      <w:numFmt w:val="bullet"/>
      <w:lvlText w:val="•"/>
      <w:lvlJc w:val="left"/>
      <w:pPr>
        <w:ind w:left="5440" w:hanging="219"/>
      </w:pPr>
      <w:rPr>
        <w:rFonts w:hint="default"/>
        <w:lang w:val="en-US" w:eastAsia="en-US" w:bidi="ar-SA"/>
      </w:rPr>
    </w:lvl>
    <w:lvl w:ilvl="6" w:tplc="7862DF16">
      <w:numFmt w:val="bullet"/>
      <w:lvlText w:val="•"/>
      <w:lvlJc w:val="left"/>
      <w:pPr>
        <w:ind w:left="6384" w:hanging="219"/>
      </w:pPr>
      <w:rPr>
        <w:rFonts w:hint="default"/>
        <w:lang w:val="en-US" w:eastAsia="en-US" w:bidi="ar-SA"/>
      </w:rPr>
    </w:lvl>
    <w:lvl w:ilvl="7" w:tplc="0456CE12">
      <w:numFmt w:val="bullet"/>
      <w:lvlText w:val="•"/>
      <w:lvlJc w:val="left"/>
      <w:pPr>
        <w:ind w:left="7328" w:hanging="219"/>
      </w:pPr>
      <w:rPr>
        <w:rFonts w:hint="default"/>
        <w:lang w:val="en-US" w:eastAsia="en-US" w:bidi="ar-SA"/>
      </w:rPr>
    </w:lvl>
    <w:lvl w:ilvl="8" w:tplc="3B049A22">
      <w:numFmt w:val="bullet"/>
      <w:lvlText w:val="•"/>
      <w:lvlJc w:val="left"/>
      <w:pPr>
        <w:ind w:left="8272" w:hanging="219"/>
      </w:pPr>
      <w:rPr>
        <w:rFonts w:hint="default"/>
        <w:lang w:val="en-US" w:eastAsia="en-US" w:bidi="ar-SA"/>
      </w:rPr>
    </w:lvl>
  </w:abstractNum>
  <w:abstractNum w:abstractNumId="72" w15:restartNumberingAfterBreak="0">
    <w:nsid w:val="57A227F2"/>
    <w:multiLevelType w:val="hybridMultilevel"/>
    <w:tmpl w:val="942E4312"/>
    <w:lvl w:ilvl="0" w:tplc="9E5EF548">
      <w:start w:val="1"/>
      <w:numFmt w:val="decimal"/>
      <w:lvlText w:val="%1."/>
      <w:lvlJc w:val="left"/>
      <w:pPr>
        <w:ind w:left="761" w:hanging="360"/>
      </w:pPr>
      <w:rPr>
        <w:rFonts w:eastAsia="Aptos" w:hint="default"/>
        <w:color w:val="auto"/>
      </w:r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73" w15:restartNumberingAfterBreak="0">
    <w:nsid w:val="59A252C0"/>
    <w:multiLevelType w:val="hybridMultilevel"/>
    <w:tmpl w:val="2ED647C6"/>
    <w:lvl w:ilvl="0" w:tplc="098237B4">
      <w:start w:val="1"/>
      <w:numFmt w:val="decimal"/>
      <w:lvlText w:val="%1."/>
      <w:lvlJc w:val="left"/>
      <w:pPr>
        <w:ind w:left="844" w:hanging="474"/>
      </w:pPr>
      <w:rPr>
        <w:rFonts w:hint="default"/>
        <w:spacing w:val="0"/>
        <w:w w:val="104"/>
        <w:lang w:val="en-US" w:eastAsia="en-US" w:bidi="ar-SA"/>
      </w:rPr>
    </w:lvl>
    <w:lvl w:ilvl="1" w:tplc="D352B238">
      <w:start w:val="1"/>
      <w:numFmt w:val="decimal"/>
      <w:lvlText w:val="%2."/>
      <w:lvlJc w:val="left"/>
      <w:pPr>
        <w:ind w:left="850" w:hanging="360"/>
      </w:pPr>
      <w:rPr>
        <w:rFonts w:hint="default"/>
      </w:rPr>
    </w:lvl>
    <w:lvl w:ilvl="2" w:tplc="E1728C14">
      <w:start w:val="1"/>
      <w:numFmt w:val="lowerRoman"/>
      <w:lvlText w:val="%3."/>
      <w:lvlJc w:val="left"/>
      <w:pPr>
        <w:ind w:left="1923" w:hanging="333"/>
      </w:pPr>
      <w:rPr>
        <w:rFonts w:hint="default"/>
        <w:b w:val="0"/>
        <w:bCs/>
        <w:spacing w:val="-1"/>
        <w:w w:val="101"/>
        <w:lang w:val="en-US" w:eastAsia="en-US" w:bidi="ar-SA"/>
      </w:rPr>
    </w:lvl>
    <w:lvl w:ilvl="3" w:tplc="16A88634">
      <w:numFmt w:val="bullet"/>
      <w:lvlText w:val="•"/>
      <w:lvlJc w:val="left"/>
      <w:pPr>
        <w:ind w:left="2040" w:hanging="333"/>
      </w:pPr>
      <w:rPr>
        <w:rFonts w:hint="default"/>
        <w:lang w:val="en-US" w:eastAsia="en-US" w:bidi="ar-SA"/>
      </w:rPr>
    </w:lvl>
    <w:lvl w:ilvl="4" w:tplc="ED64AA46">
      <w:numFmt w:val="bullet"/>
      <w:lvlText w:val="•"/>
      <w:lvlJc w:val="left"/>
      <w:pPr>
        <w:ind w:left="3200" w:hanging="333"/>
      </w:pPr>
      <w:rPr>
        <w:rFonts w:hint="default"/>
        <w:lang w:val="en-US" w:eastAsia="en-US" w:bidi="ar-SA"/>
      </w:rPr>
    </w:lvl>
    <w:lvl w:ilvl="5" w:tplc="BEC4E89C">
      <w:numFmt w:val="bullet"/>
      <w:lvlText w:val="•"/>
      <w:lvlJc w:val="left"/>
      <w:pPr>
        <w:ind w:left="4360" w:hanging="333"/>
      </w:pPr>
      <w:rPr>
        <w:rFonts w:hint="default"/>
        <w:lang w:val="en-US" w:eastAsia="en-US" w:bidi="ar-SA"/>
      </w:rPr>
    </w:lvl>
    <w:lvl w:ilvl="6" w:tplc="700CEBB2">
      <w:numFmt w:val="bullet"/>
      <w:lvlText w:val="•"/>
      <w:lvlJc w:val="left"/>
      <w:pPr>
        <w:ind w:left="5520" w:hanging="333"/>
      </w:pPr>
      <w:rPr>
        <w:rFonts w:hint="default"/>
        <w:lang w:val="en-US" w:eastAsia="en-US" w:bidi="ar-SA"/>
      </w:rPr>
    </w:lvl>
    <w:lvl w:ilvl="7" w:tplc="C39EF7DE">
      <w:numFmt w:val="bullet"/>
      <w:lvlText w:val="•"/>
      <w:lvlJc w:val="left"/>
      <w:pPr>
        <w:ind w:left="6680" w:hanging="333"/>
      </w:pPr>
      <w:rPr>
        <w:rFonts w:hint="default"/>
        <w:lang w:val="en-US" w:eastAsia="en-US" w:bidi="ar-SA"/>
      </w:rPr>
    </w:lvl>
    <w:lvl w:ilvl="8" w:tplc="C2D6216A">
      <w:numFmt w:val="bullet"/>
      <w:lvlText w:val="•"/>
      <w:lvlJc w:val="left"/>
      <w:pPr>
        <w:ind w:left="7840" w:hanging="333"/>
      </w:pPr>
      <w:rPr>
        <w:rFonts w:hint="default"/>
        <w:lang w:val="en-US" w:eastAsia="en-US" w:bidi="ar-SA"/>
      </w:rPr>
    </w:lvl>
  </w:abstractNum>
  <w:abstractNum w:abstractNumId="74" w15:restartNumberingAfterBreak="0">
    <w:nsid w:val="59C10562"/>
    <w:multiLevelType w:val="multilevel"/>
    <w:tmpl w:val="3D78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BD679D2"/>
    <w:multiLevelType w:val="hybridMultilevel"/>
    <w:tmpl w:val="9C64212C"/>
    <w:lvl w:ilvl="0" w:tplc="D352B238">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C74231B"/>
    <w:multiLevelType w:val="hybridMultilevel"/>
    <w:tmpl w:val="0AB29FF8"/>
    <w:lvl w:ilvl="0" w:tplc="3DEAB476">
      <w:start w:val="35"/>
      <w:numFmt w:val="lowerLetter"/>
      <w:lvlText w:val="%1."/>
      <w:lvlJc w:val="left"/>
      <w:pPr>
        <w:ind w:left="225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77" w15:restartNumberingAfterBreak="0">
    <w:nsid w:val="5DAD7D87"/>
    <w:multiLevelType w:val="hybridMultilevel"/>
    <w:tmpl w:val="E33AC53A"/>
    <w:lvl w:ilvl="0" w:tplc="CE4CC1E8">
      <w:start w:val="1"/>
      <w:numFmt w:val="bullet"/>
      <w:lvlText w:val="•"/>
      <w:lvlJc w:val="left"/>
      <w:pPr>
        <w:tabs>
          <w:tab w:val="num" w:pos="720"/>
        </w:tabs>
        <w:ind w:left="720" w:hanging="360"/>
      </w:pPr>
      <w:rPr>
        <w:rFonts w:ascii="Arial" w:hAnsi="Arial" w:hint="default"/>
      </w:rPr>
    </w:lvl>
    <w:lvl w:ilvl="1" w:tplc="5BC4F13A">
      <w:numFmt w:val="bullet"/>
      <w:lvlText w:val="•"/>
      <w:lvlJc w:val="left"/>
      <w:pPr>
        <w:tabs>
          <w:tab w:val="num" w:pos="1440"/>
        </w:tabs>
        <w:ind w:left="1440" w:hanging="360"/>
      </w:pPr>
      <w:rPr>
        <w:rFonts w:ascii="Arial" w:hAnsi="Arial" w:hint="default"/>
      </w:rPr>
    </w:lvl>
    <w:lvl w:ilvl="2" w:tplc="E6E22906" w:tentative="1">
      <w:start w:val="1"/>
      <w:numFmt w:val="bullet"/>
      <w:lvlText w:val="•"/>
      <w:lvlJc w:val="left"/>
      <w:pPr>
        <w:tabs>
          <w:tab w:val="num" w:pos="2160"/>
        </w:tabs>
        <w:ind w:left="2160" w:hanging="360"/>
      </w:pPr>
      <w:rPr>
        <w:rFonts w:ascii="Arial" w:hAnsi="Arial" w:hint="default"/>
      </w:rPr>
    </w:lvl>
    <w:lvl w:ilvl="3" w:tplc="3DF89C20" w:tentative="1">
      <w:start w:val="1"/>
      <w:numFmt w:val="bullet"/>
      <w:lvlText w:val="•"/>
      <w:lvlJc w:val="left"/>
      <w:pPr>
        <w:tabs>
          <w:tab w:val="num" w:pos="2880"/>
        </w:tabs>
        <w:ind w:left="2880" w:hanging="360"/>
      </w:pPr>
      <w:rPr>
        <w:rFonts w:ascii="Arial" w:hAnsi="Arial" w:hint="default"/>
      </w:rPr>
    </w:lvl>
    <w:lvl w:ilvl="4" w:tplc="E000E45C" w:tentative="1">
      <w:start w:val="1"/>
      <w:numFmt w:val="bullet"/>
      <w:lvlText w:val="•"/>
      <w:lvlJc w:val="left"/>
      <w:pPr>
        <w:tabs>
          <w:tab w:val="num" w:pos="3600"/>
        </w:tabs>
        <w:ind w:left="3600" w:hanging="360"/>
      </w:pPr>
      <w:rPr>
        <w:rFonts w:ascii="Arial" w:hAnsi="Arial" w:hint="default"/>
      </w:rPr>
    </w:lvl>
    <w:lvl w:ilvl="5" w:tplc="5F56C658" w:tentative="1">
      <w:start w:val="1"/>
      <w:numFmt w:val="bullet"/>
      <w:lvlText w:val="•"/>
      <w:lvlJc w:val="left"/>
      <w:pPr>
        <w:tabs>
          <w:tab w:val="num" w:pos="4320"/>
        </w:tabs>
        <w:ind w:left="4320" w:hanging="360"/>
      </w:pPr>
      <w:rPr>
        <w:rFonts w:ascii="Arial" w:hAnsi="Arial" w:hint="default"/>
      </w:rPr>
    </w:lvl>
    <w:lvl w:ilvl="6" w:tplc="DAC8DDEC" w:tentative="1">
      <w:start w:val="1"/>
      <w:numFmt w:val="bullet"/>
      <w:lvlText w:val="•"/>
      <w:lvlJc w:val="left"/>
      <w:pPr>
        <w:tabs>
          <w:tab w:val="num" w:pos="5040"/>
        </w:tabs>
        <w:ind w:left="5040" w:hanging="360"/>
      </w:pPr>
      <w:rPr>
        <w:rFonts w:ascii="Arial" w:hAnsi="Arial" w:hint="default"/>
      </w:rPr>
    </w:lvl>
    <w:lvl w:ilvl="7" w:tplc="3012712C" w:tentative="1">
      <w:start w:val="1"/>
      <w:numFmt w:val="bullet"/>
      <w:lvlText w:val="•"/>
      <w:lvlJc w:val="left"/>
      <w:pPr>
        <w:tabs>
          <w:tab w:val="num" w:pos="5760"/>
        </w:tabs>
        <w:ind w:left="5760" w:hanging="360"/>
      </w:pPr>
      <w:rPr>
        <w:rFonts w:ascii="Arial" w:hAnsi="Arial" w:hint="default"/>
      </w:rPr>
    </w:lvl>
    <w:lvl w:ilvl="8" w:tplc="05D407A6"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610600B3"/>
    <w:multiLevelType w:val="hybridMultilevel"/>
    <w:tmpl w:val="FE803616"/>
    <w:lvl w:ilvl="0" w:tplc="B7FE4024">
      <w:start w:val="9"/>
      <w:numFmt w:val="lowerLetter"/>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79" w15:restartNumberingAfterBreak="0">
    <w:nsid w:val="61C4564A"/>
    <w:multiLevelType w:val="hybridMultilevel"/>
    <w:tmpl w:val="1B76CCF6"/>
    <w:lvl w:ilvl="0" w:tplc="FFFFFFFF">
      <w:start w:val="1"/>
      <w:numFmt w:val="lowerLetter"/>
      <w:lvlText w:val="%1."/>
      <w:lvlJc w:val="left"/>
      <w:pPr>
        <w:ind w:left="1825" w:hanging="295"/>
        <w:jc w:val="right"/>
      </w:pPr>
      <w:rPr>
        <w:rFonts w:ascii="Times New Roman" w:eastAsia="Times New Roman" w:hAnsi="Times New Roman" w:cs="Times New Roman"/>
        <w:spacing w:val="-1"/>
        <w:w w:val="101"/>
        <w:lang w:val="en-US" w:eastAsia="en-US" w:bidi="ar-SA"/>
      </w:rPr>
    </w:lvl>
    <w:lvl w:ilvl="1" w:tplc="FFFFFFFF">
      <w:start w:val="1"/>
      <w:numFmt w:val="upperLetter"/>
      <w:lvlText w:val="%2."/>
      <w:lvlJc w:val="left"/>
      <w:pPr>
        <w:ind w:left="2154" w:hanging="324"/>
        <w:jc w:val="right"/>
      </w:pPr>
      <w:rPr>
        <w:rFonts w:hint="default"/>
        <w:spacing w:val="0"/>
        <w:w w:val="102"/>
        <w:lang w:val="en-US" w:eastAsia="en-US" w:bidi="ar-SA"/>
      </w:rPr>
    </w:lvl>
    <w:lvl w:ilvl="2" w:tplc="FFFFFFFF">
      <w:numFmt w:val="bullet"/>
      <w:lvlText w:val="•"/>
      <w:lvlJc w:val="left"/>
      <w:pPr>
        <w:ind w:left="3633" w:hanging="324"/>
      </w:pPr>
      <w:rPr>
        <w:rFonts w:ascii="Times New Roman" w:eastAsia="Times New Roman" w:hAnsi="Times New Roman" w:cs="Times New Roman" w:hint="default"/>
        <w:spacing w:val="0"/>
        <w:w w:val="104"/>
        <w:lang w:val="en-US" w:eastAsia="en-US" w:bidi="ar-SA"/>
      </w:rPr>
    </w:lvl>
    <w:lvl w:ilvl="3" w:tplc="04090003">
      <w:start w:val="1"/>
      <w:numFmt w:val="bullet"/>
      <w:lvlText w:val="o"/>
      <w:lvlJc w:val="left"/>
      <w:pPr>
        <w:ind w:left="3726" w:hanging="360"/>
      </w:pPr>
      <w:rPr>
        <w:rFonts w:ascii="Courier New" w:hAnsi="Courier New" w:cs="Courier New" w:hint="default"/>
      </w:rPr>
    </w:lvl>
    <w:lvl w:ilvl="4" w:tplc="FFFFFFFF">
      <w:numFmt w:val="bullet"/>
      <w:lvlText w:val="•"/>
      <w:lvlJc w:val="left"/>
      <w:pPr>
        <w:ind w:left="3366" w:hanging="324"/>
      </w:pPr>
      <w:rPr>
        <w:rFonts w:hint="default"/>
        <w:lang w:val="en-US" w:eastAsia="en-US" w:bidi="ar-SA"/>
      </w:rPr>
    </w:lvl>
    <w:lvl w:ilvl="5" w:tplc="FFFFFFFF">
      <w:numFmt w:val="bullet"/>
      <w:lvlText w:val="•"/>
      <w:lvlJc w:val="left"/>
      <w:pPr>
        <w:ind w:left="3626" w:hanging="324"/>
      </w:pPr>
      <w:rPr>
        <w:rFonts w:hint="default"/>
        <w:lang w:val="en-US" w:eastAsia="en-US" w:bidi="ar-SA"/>
      </w:rPr>
    </w:lvl>
    <w:lvl w:ilvl="6" w:tplc="FFFFFFFF">
      <w:numFmt w:val="bullet"/>
      <w:lvlText w:val="•"/>
      <w:lvlJc w:val="left"/>
      <w:pPr>
        <w:ind w:left="3686" w:hanging="324"/>
      </w:pPr>
      <w:rPr>
        <w:rFonts w:hint="default"/>
        <w:lang w:val="en-US" w:eastAsia="en-US" w:bidi="ar-SA"/>
      </w:rPr>
    </w:lvl>
    <w:lvl w:ilvl="7" w:tplc="FFFFFFFF">
      <w:numFmt w:val="bullet"/>
      <w:lvlText w:val="•"/>
      <w:lvlJc w:val="left"/>
      <w:pPr>
        <w:ind w:left="5636" w:hanging="324"/>
      </w:pPr>
      <w:rPr>
        <w:rFonts w:hint="default"/>
        <w:lang w:val="en-US" w:eastAsia="en-US" w:bidi="ar-SA"/>
      </w:rPr>
    </w:lvl>
    <w:lvl w:ilvl="8" w:tplc="FFFFFFFF">
      <w:numFmt w:val="bullet"/>
      <w:lvlText w:val="•"/>
      <w:lvlJc w:val="left"/>
      <w:pPr>
        <w:ind w:left="7586" w:hanging="324"/>
      </w:pPr>
      <w:rPr>
        <w:rFonts w:hint="default"/>
        <w:lang w:val="en-US" w:eastAsia="en-US" w:bidi="ar-SA"/>
      </w:rPr>
    </w:lvl>
  </w:abstractNum>
  <w:abstractNum w:abstractNumId="80" w15:restartNumberingAfterBreak="0">
    <w:nsid w:val="634D5A2C"/>
    <w:multiLevelType w:val="hybridMultilevel"/>
    <w:tmpl w:val="4C8ADD9E"/>
    <w:lvl w:ilvl="0" w:tplc="AA561B68">
      <w:start w:val="1"/>
      <w:numFmt w:val="decimal"/>
      <w:lvlText w:val="%1."/>
      <w:lvlJc w:val="left"/>
      <w:pPr>
        <w:ind w:left="499" w:hanging="284"/>
      </w:pPr>
      <w:rPr>
        <w:rFonts w:hint="default"/>
        <w:spacing w:val="0"/>
        <w:w w:val="104"/>
        <w:lang w:val="en-US" w:eastAsia="en-US" w:bidi="ar-SA"/>
      </w:rPr>
    </w:lvl>
    <w:lvl w:ilvl="1" w:tplc="C64252EA">
      <w:numFmt w:val="bullet"/>
      <w:lvlText w:val="•"/>
      <w:lvlJc w:val="left"/>
      <w:pPr>
        <w:ind w:left="1466" w:hanging="284"/>
      </w:pPr>
      <w:rPr>
        <w:rFonts w:hint="default"/>
        <w:lang w:val="en-US" w:eastAsia="en-US" w:bidi="ar-SA"/>
      </w:rPr>
    </w:lvl>
    <w:lvl w:ilvl="2" w:tplc="2A4C2770">
      <w:numFmt w:val="bullet"/>
      <w:lvlText w:val="•"/>
      <w:lvlJc w:val="left"/>
      <w:pPr>
        <w:ind w:left="2432" w:hanging="284"/>
      </w:pPr>
      <w:rPr>
        <w:rFonts w:hint="default"/>
        <w:lang w:val="en-US" w:eastAsia="en-US" w:bidi="ar-SA"/>
      </w:rPr>
    </w:lvl>
    <w:lvl w:ilvl="3" w:tplc="3740DA90">
      <w:numFmt w:val="bullet"/>
      <w:lvlText w:val="•"/>
      <w:lvlJc w:val="left"/>
      <w:pPr>
        <w:ind w:left="3398" w:hanging="284"/>
      </w:pPr>
      <w:rPr>
        <w:rFonts w:hint="default"/>
        <w:lang w:val="en-US" w:eastAsia="en-US" w:bidi="ar-SA"/>
      </w:rPr>
    </w:lvl>
    <w:lvl w:ilvl="4" w:tplc="446408D8">
      <w:numFmt w:val="bullet"/>
      <w:lvlText w:val="•"/>
      <w:lvlJc w:val="left"/>
      <w:pPr>
        <w:ind w:left="4364" w:hanging="284"/>
      </w:pPr>
      <w:rPr>
        <w:rFonts w:hint="default"/>
        <w:lang w:val="en-US" w:eastAsia="en-US" w:bidi="ar-SA"/>
      </w:rPr>
    </w:lvl>
    <w:lvl w:ilvl="5" w:tplc="AC0A812E">
      <w:numFmt w:val="bullet"/>
      <w:lvlText w:val="•"/>
      <w:lvlJc w:val="left"/>
      <w:pPr>
        <w:ind w:left="5330" w:hanging="284"/>
      </w:pPr>
      <w:rPr>
        <w:rFonts w:hint="default"/>
        <w:lang w:val="en-US" w:eastAsia="en-US" w:bidi="ar-SA"/>
      </w:rPr>
    </w:lvl>
    <w:lvl w:ilvl="6" w:tplc="356CE60A">
      <w:numFmt w:val="bullet"/>
      <w:lvlText w:val="•"/>
      <w:lvlJc w:val="left"/>
      <w:pPr>
        <w:ind w:left="6296" w:hanging="284"/>
      </w:pPr>
      <w:rPr>
        <w:rFonts w:hint="default"/>
        <w:lang w:val="en-US" w:eastAsia="en-US" w:bidi="ar-SA"/>
      </w:rPr>
    </w:lvl>
    <w:lvl w:ilvl="7" w:tplc="D2164A44">
      <w:numFmt w:val="bullet"/>
      <w:lvlText w:val="•"/>
      <w:lvlJc w:val="left"/>
      <w:pPr>
        <w:ind w:left="7262" w:hanging="284"/>
      </w:pPr>
      <w:rPr>
        <w:rFonts w:hint="default"/>
        <w:lang w:val="en-US" w:eastAsia="en-US" w:bidi="ar-SA"/>
      </w:rPr>
    </w:lvl>
    <w:lvl w:ilvl="8" w:tplc="988A8EE8">
      <w:numFmt w:val="bullet"/>
      <w:lvlText w:val="•"/>
      <w:lvlJc w:val="left"/>
      <w:pPr>
        <w:ind w:left="8228" w:hanging="284"/>
      </w:pPr>
      <w:rPr>
        <w:rFonts w:hint="default"/>
        <w:lang w:val="en-US" w:eastAsia="en-US" w:bidi="ar-SA"/>
      </w:rPr>
    </w:lvl>
  </w:abstractNum>
  <w:abstractNum w:abstractNumId="81" w15:restartNumberingAfterBreak="0">
    <w:nsid w:val="63601ECF"/>
    <w:multiLevelType w:val="hybridMultilevel"/>
    <w:tmpl w:val="3AFAE118"/>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2" w15:restartNumberingAfterBreak="0">
    <w:nsid w:val="63DD508B"/>
    <w:multiLevelType w:val="hybridMultilevel"/>
    <w:tmpl w:val="EFCAA626"/>
    <w:lvl w:ilvl="0" w:tplc="BAA870B2">
      <w:start w:val="1"/>
      <w:numFmt w:val="decimal"/>
      <w:lvlText w:val="%1."/>
      <w:lvlJc w:val="left"/>
      <w:pPr>
        <w:ind w:left="503" w:hanging="339"/>
        <w:jc w:val="right"/>
      </w:pPr>
      <w:rPr>
        <w:rFonts w:hint="default"/>
        <w:spacing w:val="0"/>
        <w:w w:val="104"/>
        <w:lang w:val="en-US" w:eastAsia="en-US" w:bidi="ar-SA"/>
      </w:rPr>
    </w:lvl>
    <w:lvl w:ilvl="1" w:tplc="0409000F">
      <w:start w:val="1"/>
      <w:numFmt w:val="decimal"/>
      <w:lvlText w:val="%2."/>
      <w:lvlJc w:val="left"/>
      <w:pPr>
        <w:ind w:left="1584" w:hanging="360"/>
      </w:pPr>
    </w:lvl>
    <w:lvl w:ilvl="2" w:tplc="4D2CF514">
      <w:numFmt w:val="bullet"/>
      <w:lvlText w:val="•"/>
      <w:lvlJc w:val="left"/>
      <w:pPr>
        <w:ind w:left="2533" w:hanging="359"/>
      </w:pPr>
      <w:rPr>
        <w:rFonts w:hint="default"/>
        <w:lang w:val="en-US" w:eastAsia="en-US" w:bidi="ar-SA"/>
      </w:rPr>
    </w:lvl>
    <w:lvl w:ilvl="3" w:tplc="866E99C6">
      <w:numFmt w:val="bullet"/>
      <w:lvlText w:val="•"/>
      <w:lvlJc w:val="left"/>
      <w:pPr>
        <w:ind w:left="3486" w:hanging="359"/>
      </w:pPr>
      <w:rPr>
        <w:rFonts w:hint="default"/>
        <w:lang w:val="en-US" w:eastAsia="en-US" w:bidi="ar-SA"/>
      </w:rPr>
    </w:lvl>
    <w:lvl w:ilvl="4" w:tplc="DBE682F4">
      <w:numFmt w:val="bullet"/>
      <w:lvlText w:val="•"/>
      <w:lvlJc w:val="left"/>
      <w:pPr>
        <w:ind w:left="4440" w:hanging="359"/>
      </w:pPr>
      <w:rPr>
        <w:rFonts w:hint="default"/>
        <w:lang w:val="en-US" w:eastAsia="en-US" w:bidi="ar-SA"/>
      </w:rPr>
    </w:lvl>
    <w:lvl w:ilvl="5" w:tplc="407C51FC">
      <w:numFmt w:val="bullet"/>
      <w:lvlText w:val="•"/>
      <w:lvlJc w:val="left"/>
      <w:pPr>
        <w:ind w:left="5393" w:hanging="359"/>
      </w:pPr>
      <w:rPr>
        <w:rFonts w:hint="default"/>
        <w:lang w:val="en-US" w:eastAsia="en-US" w:bidi="ar-SA"/>
      </w:rPr>
    </w:lvl>
    <w:lvl w:ilvl="6" w:tplc="834EB67C">
      <w:numFmt w:val="bullet"/>
      <w:lvlText w:val="•"/>
      <w:lvlJc w:val="left"/>
      <w:pPr>
        <w:ind w:left="6346" w:hanging="359"/>
      </w:pPr>
      <w:rPr>
        <w:rFonts w:hint="default"/>
        <w:lang w:val="en-US" w:eastAsia="en-US" w:bidi="ar-SA"/>
      </w:rPr>
    </w:lvl>
    <w:lvl w:ilvl="7" w:tplc="2C8EC6AE">
      <w:numFmt w:val="bullet"/>
      <w:lvlText w:val="•"/>
      <w:lvlJc w:val="left"/>
      <w:pPr>
        <w:ind w:left="7300" w:hanging="359"/>
      </w:pPr>
      <w:rPr>
        <w:rFonts w:hint="default"/>
        <w:lang w:val="en-US" w:eastAsia="en-US" w:bidi="ar-SA"/>
      </w:rPr>
    </w:lvl>
    <w:lvl w:ilvl="8" w:tplc="96B0468E">
      <w:numFmt w:val="bullet"/>
      <w:lvlText w:val="•"/>
      <w:lvlJc w:val="left"/>
      <w:pPr>
        <w:ind w:left="8253" w:hanging="359"/>
      </w:pPr>
      <w:rPr>
        <w:rFonts w:hint="default"/>
        <w:lang w:val="en-US" w:eastAsia="en-US" w:bidi="ar-SA"/>
      </w:rPr>
    </w:lvl>
  </w:abstractNum>
  <w:abstractNum w:abstractNumId="83" w15:restartNumberingAfterBreak="0">
    <w:nsid w:val="6DDB4B7B"/>
    <w:multiLevelType w:val="hybridMultilevel"/>
    <w:tmpl w:val="C86A3D34"/>
    <w:lvl w:ilvl="0" w:tplc="6DE2D66A">
      <w:start w:val="1"/>
      <w:numFmt w:val="decimal"/>
      <w:lvlText w:val="%1."/>
      <w:lvlJc w:val="left"/>
      <w:pPr>
        <w:ind w:left="1205" w:hanging="361"/>
      </w:pPr>
      <w:rPr>
        <w:rFonts w:hint="default"/>
        <w:spacing w:val="0"/>
        <w:w w:val="109"/>
        <w:lang w:val="en-US" w:eastAsia="en-US" w:bidi="ar-SA"/>
      </w:rPr>
    </w:lvl>
    <w:lvl w:ilvl="1" w:tplc="4C7A50F8">
      <w:start w:val="1"/>
      <w:numFmt w:val="upperLetter"/>
      <w:lvlText w:val="%2."/>
      <w:lvlJc w:val="left"/>
      <w:pPr>
        <w:ind w:left="1553" w:hanging="326"/>
        <w:jc w:val="right"/>
      </w:pPr>
      <w:rPr>
        <w:rFonts w:hint="default"/>
        <w:spacing w:val="0"/>
        <w:w w:val="103"/>
        <w:lang w:val="en-US" w:eastAsia="en-US" w:bidi="ar-SA"/>
      </w:rPr>
    </w:lvl>
    <w:lvl w:ilvl="2" w:tplc="AD287498">
      <w:start w:val="1"/>
      <w:numFmt w:val="decimal"/>
      <w:lvlText w:val="%3."/>
      <w:lvlJc w:val="left"/>
      <w:pPr>
        <w:ind w:left="3038" w:hanging="363"/>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3" w:tplc="6C8475D0">
      <w:numFmt w:val="bullet"/>
      <w:lvlText w:val="•"/>
      <w:lvlJc w:val="left"/>
      <w:pPr>
        <w:ind w:left="2680" w:hanging="363"/>
      </w:pPr>
      <w:rPr>
        <w:rFonts w:hint="default"/>
        <w:lang w:val="en-US" w:eastAsia="en-US" w:bidi="ar-SA"/>
      </w:rPr>
    </w:lvl>
    <w:lvl w:ilvl="4" w:tplc="2AAC59CE">
      <w:numFmt w:val="bullet"/>
      <w:lvlText w:val="•"/>
      <w:lvlJc w:val="left"/>
      <w:pPr>
        <w:ind w:left="3040" w:hanging="363"/>
      </w:pPr>
      <w:rPr>
        <w:rFonts w:hint="default"/>
        <w:lang w:val="en-US" w:eastAsia="en-US" w:bidi="ar-SA"/>
      </w:rPr>
    </w:lvl>
    <w:lvl w:ilvl="5" w:tplc="9A02E148">
      <w:numFmt w:val="bullet"/>
      <w:lvlText w:val="•"/>
      <w:lvlJc w:val="left"/>
      <w:pPr>
        <w:ind w:left="4226" w:hanging="363"/>
      </w:pPr>
      <w:rPr>
        <w:rFonts w:hint="default"/>
        <w:lang w:val="en-US" w:eastAsia="en-US" w:bidi="ar-SA"/>
      </w:rPr>
    </w:lvl>
    <w:lvl w:ilvl="6" w:tplc="09E4D5A4">
      <w:numFmt w:val="bullet"/>
      <w:lvlText w:val="•"/>
      <w:lvlJc w:val="left"/>
      <w:pPr>
        <w:ind w:left="5413" w:hanging="363"/>
      </w:pPr>
      <w:rPr>
        <w:rFonts w:hint="default"/>
        <w:lang w:val="en-US" w:eastAsia="en-US" w:bidi="ar-SA"/>
      </w:rPr>
    </w:lvl>
    <w:lvl w:ilvl="7" w:tplc="6DF6F506">
      <w:numFmt w:val="bullet"/>
      <w:lvlText w:val="•"/>
      <w:lvlJc w:val="left"/>
      <w:pPr>
        <w:ind w:left="6600" w:hanging="363"/>
      </w:pPr>
      <w:rPr>
        <w:rFonts w:hint="default"/>
        <w:lang w:val="en-US" w:eastAsia="en-US" w:bidi="ar-SA"/>
      </w:rPr>
    </w:lvl>
    <w:lvl w:ilvl="8" w:tplc="AA04E81E">
      <w:numFmt w:val="bullet"/>
      <w:lvlText w:val="•"/>
      <w:lvlJc w:val="left"/>
      <w:pPr>
        <w:ind w:left="7786" w:hanging="363"/>
      </w:pPr>
      <w:rPr>
        <w:rFonts w:hint="default"/>
        <w:lang w:val="en-US" w:eastAsia="en-US" w:bidi="ar-SA"/>
      </w:rPr>
    </w:lvl>
  </w:abstractNum>
  <w:abstractNum w:abstractNumId="84" w15:restartNumberingAfterBreak="0">
    <w:nsid w:val="6F060ED6"/>
    <w:multiLevelType w:val="hybridMultilevel"/>
    <w:tmpl w:val="C6507B46"/>
    <w:lvl w:ilvl="0" w:tplc="9C2A686A">
      <w:start w:val="9"/>
      <w:numFmt w:val="lowerLetter"/>
      <w:lvlText w:val="%1."/>
      <w:lvlJc w:val="left"/>
      <w:pPr>
        <w:ind w:left="2250"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85" w15:restartNumberingAfterBreak="0">
    <w:nsid w:val="71CD0F23"/>
    <w:multiLevelType w:val="hybridMultilevel"/>
    <w:tmpl w:val="421A7312"/>
    <w:lvl w:ilvl="0" w:tplc="0409001B">
      <w:start w:val="1"/>
      <w:numFmt w:val="lowerRoman"/>
      <w:lvlText w:val="%1."/>
      <w:lvlJc w:val="right"/>
      <w:pPr>
        <w:ind w:left="1205" w:hanging="361"/>
      </w:pPr>
      <w:rPr>
        <w:rFonts w:hint="default"/>
        <w:spacing w:val="0"/>
        <w:w w:val="109"/>
        <w:lang w:val="en-US" w:eastAsia="en-US" w:bidi="ar-SA"/>
      </w:rPr>
    </w:lvl>
    <w:lvl w:ilvl="1" w:tplc="54F811EA">
      <w:start w:val="1"/>
      <w:numFmt w:val="upperLetter"/>
      <w:lvlText w:val="%2."/>
      <w:lvlJc w:val="left"/>
      <w:pPr>
        <w:ind w:left="1553" w:hanging="326"/>
        <w:jc w:val="right"/>
      </w:pPr>
      <w:rPr>
        <w:rFonts w:hint="default"/>
        <w:spacing w:val="0"/>
        <w:w w:val="103"/>
        <w:lang w:val="en-US" w:eastAsia="en-US" w:bidi="ar-SA"/>
      </w:rPr>
    </w:lvl>
    <w:lvl w:ilvl="2" w:tplc="B748BAB6">
      <w:start w:val="1"/>
      <w:numFmt w:val="decimal"/>
      <w:lvlText w:val="%3."/>
      <w:lvlJc w:val="left"/>
      <w:pPr>
        <w:ind w:left="3038" w:hanging="363"/>
      </w:pPr>
      <w:rPr>
        <w:rFonts w:ascii="Times New Roman" w:eastAsia="Times New Roman" w:hAnsi="Times New Roman" w:cs="Times New Roman" w:hint="default"/>
        <w:b w:val="0"/>
        <w:bCs w:val="0"/>
        <w:i w:val="0"/>
        <w:iCs w:val="0"/>
        <w:color w:val="0F0F0F"/>
        <w:spacing w:val="0"/>
        <w:w w:val="108"/>
        <w:sz w:val="21"/>
        <w:szCs w:val="21"/>
        <w:lang w:val="en-US" w:eastAsia="en-US" w:bidi="ar-SA"/>
      </w:rPr>
    </w:lvl>
    <w:lvl w:ilvl="3" w:tplc="574EA2CA">
      <w:numFmt w:val="bullet"/>
      <w:lvlText w:val="•"/>
      <w:lvlJc w:val="left"/>
      <w:pPr>
        <w:ind w:left="2680" w:hanging="363"/>
      </w:pPr>
      <w:rPr>
        <w:rFonts w:hint="default"/>
        <w:lang w:val="en-US" w:eastAsia="en-US" w:bidi="ar-SA"/>
      </w:rPr>
    </w:lvl>
    <w:lvl w:ilvl="4" w:tplc="92F6539E">
      <w:numFmt w:val="bullet"/>
      <w:lvlText w:val="•"/>
      <w:lvlJc w:val="left"/>
      <w:pPr>
        <w:ind w:left="3040" w:hanging="363"/>
      </w:pPr>
      <w:rPr>
        <w:rFonts w:hint="default"/>
        <w:lang w:val="en-US" w:eastAsia="en-US" w:bidi="ar-SA"/>
      </w:rPr>
    </w:lvl>
    <w:lvl w:ilvl="5" w:tplc="5082F44A">
      <w:numFmt w:val="bullet"/>
      <w:lvlText w:val="•"/>
      <w:lvlJc w:val="left"/>
      <w:pPr>
        <w:ind w:left="4226" w:hanging="363"/>
      </w:pPr>
      <w:rPr>
        <w:rFonts w:hint="default"/>
        <w:lang w:val="en-US" w:eastAsia="en-US" w:bidi="ar-SA"/>
      </w:rPr>
    </w:lvl>
    <w:lvl w:ilvl="6" w:tplc="86608704">
      <w:numFmt w:val="bullet"/>
      <w:lvlText w:val="•"/>
      <w:lvlJc w:val="left"/>
      <w:pPr>
        <w:ind w:left="5413" w:hanging="363"/>
      </w:pPr>
      <w:rPr>
        <w:rFonts w:hint="default"/>
        <w:lang w:val="en-US" w:eastAsia="en-US" w:bidi="ar-SA"/>
      </w:rPr>
    </w:lvl>
    <w:lvl w:ilvl="7" w:tplc="05E2176A">
      <w:numFmt w:val="bullet"/>
      <w:lvlText w:val="•"/>
      <w:lvlJc w:val="left"/>
      <w:pPr>
        <w:ind w:left="6600" w:hanging="363"/>
      </w:pPr>
      <w:rPr>
        <w:rFonts w:hint="default"/>
        <w:lang w:val="en-US" w:eastAsia="en-US" w:bidi="ar-SA"/>
      </w:rPr>
    </w:lvl>
    <w:lvl w:ilvl="8" w:tplc="AC3E5250">
      <w:numFmt w:val="bullet"/>
      <w:lvlText w:val="•"/>
      <w:lvlJc w:val="left"/>
      <w:pPr>
        <w:ind w:left="7786" w:hanging="363"/>
      </w:pPr>
      <w:rPr>
        <w:rFonts w:hint="default"/>
        <w:lang w:val="en-US" w:eastAsia="en-US" w:bidi="ar-SA"/>
      </w:rPr>
    </w:lvl>
  </w:abstractNum>
  <w:abstractNum w:abstractNumId="86" w15:restartNumberingAfterBreak="0">
    <w:nsid w:val="71F3535F"/>
    <w:multiLevelType w:val="hybridMultilevel"/>
    <w:tmpl w:val="11F8D3A6"/>
    <w:lvl w:ilvl="0" w:tplc="1F545374">
      <w:start w:val="1"/>
      <w:numFmt w:val="lowerLetter"/>
      <w:lvlText w:val="%1."/>
      <w:lvlJc w:val="right"/>
      <w:pPr>
        <w:ind w:left="1519" w:hanging="360"/>
      </w:pPr>
      <w:rPr>
        <w:rFonts w:ascii="Times New Roman" w:eastAsia="Times New Roman" w:hAnsi="Times New Roman" w:cs="Times New Roman"/>
      </w:rPr>
    </w:lvl>
    <w:lvl w:ilvl="1" w:tplc="04090019" w:tentative="1">
      <w:start w:val="1"/>
      <w:numFmt w:val="lowerLetter"/>
      <w:lvlText w:val="%2."/>
      <w:lvlJc w:val="left"/>
      <w:pPr>
        <w:ind w:left="2239" w:hanging="360"/>
      </w:pPr>
    </w:lvl>
    <w:lvl w:ilvl="2" w:tplc="0409001B">
      <w:start w:val="1"/>
      <w:numFmt w:val="lowerRoman"/>
      <w:lvlText w:val="%3."/>
      <w:lvlJc w:val="right"/>
      <w:pPr>
        <w:ind w:left="3139" w:hanging="36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87" w15:restartNumberingAfterBreak="0">
    <w:nsid w:val="73B40C0A"/>
    <w:multiLevelType w:val="hybridMultilevel"/>
    <w:tmpl w:val="B2F4CD3A"/>
    <w:lvl w:ilvl="0" w:tplc="C530752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43606BC"/>
    <w:multiLevelType w:val="hybridMultilevel"/>
    <w:tmpl w:val="2A685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45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76BE345E"/>
    <w:multiLevelType w:val="hybridMultilevel"/>
    <w:tmpl w:val="1E7012D2"/>
    <w:lvl w:ilvl="0" w:tplc="8132F3E2">
      <w:start w:val="1"/>
      <w:numFmt w:val="decimal"/>
      <w:lvlText w:val="%1."/>
      <w:lvlJc w:val="left"/>
      <w:pPr>
        <w:ind w:left="725" w:hanging="219"/>
      </w:pPr>
      <w:rPr>
        <w:rFonts w:ascii="Times New Roman" w:eastAsia="Times New Roman" w:hAnsi="Times New Roman" w:cs="Times New Roman" w:hint="default"/>
        <w:b/>
        <w:bCs/>
        <w:i w:val="0"/>
        <w:iCs w:val="0"/>
        <w:color w:val="0F0F0F"/>
        <w:spacing w:val="0"/>
        <w:w w:val="104"/>
        <w:sz w:val="24"/>
        <w:szCs w:val="24"/>
        <w:lang w:val="en-US" w:eastAsia="en-US" w:bidi="ar-SA"/>
      </w:rPr>
    </w:lvl>
    <w:lvl w:ilvl="1" w:tplc="EDE27D0A">
      <w:numFmt w:val="bullet"/>
      <w:lvlText w:val="•"/>
      <w:lvlJc w:val="left"/>
      <w:pPr>
        <w:ind w:left="1664" w:hanging="219"/>
      </w:pPr>
      <w:rPr>
        <w:rFonts w:hint="default"/>
        <w:lang w:val="en-US" w:eastAsia="en-US" w:bidi="ar-SA"/>
      </w:rPr>
    </w:lvl>
    <w:lvl w:ilvl="2" w:tplc="64F204B4">
      <w:numFmt w:val="bullet"/>
      <w:lvlText w:val="•"/>
      <w:lvlJc w:val="left"/>
      <w:pPr>
        <w:ind w:left="2608" w:hanging="219"/>
      </w:pPr>
      <w:rPr>
        <w:rFonts w:hint="default"/>
        <w:lang w:val="en-US" w:eastAsia="en-US" w:bidi="ar-SA"/>
      </w:rPr>
    </w:lvl>
    <w:lvl w:ilvl="3" w:tplc="BF50EDFA">
      <w:numFmt w:val="bullet"/>
      <w:lvlText w:val="•"/>
      <w:lvlJc w:val="left"/>
      <w:pPr>
        <w:ind w:left="3552" w:hanging="219"/>
      </w:pPr>
      <w:rPr>
        <w:rFonts w:hint="default"/>
        <w:lang w:val="en-US" w:eastAsia="en-US" w:bidi="ar-SA"/>
      </w:rPr>
    </w:lvl>
    <w:lvl w:ilvl="4" w:tplc="420E770E">
      <w:numFmt w:val="bullet"/>
      <w:lvlText w:val="•"/>
      <w:lvlJc w:val="left"/>
      <w:pPr>
        <w:ind w:left="4496" w:hanging="219"/>
      </w:pPr>
      <w:rPr>
        <w:rFonts w:hint="default"/>
        <w:lang w:val="en-US" w:eastAsia="en-US" w:bidi="ar-SA"/>
      </w:rPr>
    </w:lvl>
    <w:lvl w:ilvl="5" w:tplc="CCB2625A">
      <w:numFmt w:val="bullet"/>
      <w:lvlText w:val="•"/>
      <w:lvlJc w:val="left"/>
      <w:pPr>
        <w:ind w:left="5440" w:hanging="219"/>
      </w:pPr>
      <w:rPr>
        <w:rFonts w:hint="default"/>
        <w:lang w:val="en-US" w:eastAsia="en-US" w:bidi="ar-SA"/>
      </w:rPr>
    </w:lvl>
    <w:lvl w:ilvl="6" w:tplc="A1244E20">
      <w:numFmt w:val="bullet"/>
      <w:lvlText w:val="•"/>
      <w:lvlJc w:val="left"/>
      <w:pPr>
        <w:ind w:left="6384" w:hanging="219"/>
      </w:pPr>
      <w:rPr>
        <w:rFonts w:hint="default"/>
        <w:lang w:val="en-US" w:eastAsia="en-US" w:bidi="ar-SA"/>
      </w:rPr>
    </w:lvl>
    <w:lvl w:ilvl="7" w:tplc="78A00B5C">
      <w:numFmt w:val="bullet"/>
      <w:lvlText w:val="•"/>
      <w:lvlJc w:val="left"/>
      <w:pPr>
        <w:ind w:left="7328" w:hanging="219"/>
      </w:pPr>
      <w:rPr>
        <w:rFonts w:hint="default"/>
        <w:lang w:val="en-US" w:eastAsia="en-US" w:bidi="ar-SA"/>
      </w:rPr>
    </w:lvl>
    <w:lvl w:ilvl="8" w:tplc="2996DBE2">
      <w:numFmt w:val="bullet"/>
      <w:lvlText w:val="•"/>
      <w:lvlJc w:val="left"/>
      <w:pPr>
        <w:ind w:left="8272" w:hanging="219"/>
      </w:pPr>
      <w:rPr>
        <w:rFonts w:hint="default"/>
        <w:lang w:val="en-US" w:eastAsia="en-US" w:bidi="ar-SA"/>
      </w:rPr>
    </w:lvl>
  </w:abstractNum>
  <w:abstractNum w:abstractNumId="90" w15:restartNumberingAfterBreak="0">
    <w:nsid w:val="785F1829"/>
    <w:multiLevelType w:val="hybridMultilevel"/>
    <w:tmpl w:val="0D5CBCC8"/>
    <w:lvl w:ilvl="0" w:tplc="F2A2D056">
      <w:start w:val="1"/>
      <w:numFmt w:val="decimal"/>
      <w:lvlText w:val="%1."/>
      <w:lvlJc w:val="left"/>
      <w:pPr>
        <w:ind w:left="788" w:hanging="281"/>
        <w:jc w:val="right"/>
      </w:pPr>
      <w:rPr>
        <w:rFonts w:hint="default"/>
        <w:spacing w:val="0"/>
        <w:w w:val="105"/>
        <w:lang w:val="en-US" w:eastAsia="en-US" w:bidi="ar-SA"/>
      </w:rPr>
    </w:lvl>
    <w:lvl w:ilvl="1" w:tplc="E8406B6A">
      <w:start w:val="1"/>
      <w:numFmt w:val="lowerLetter"/>
      <w:lvlText w:val="%2)"/>
      <w:lvlJc w:val="left"/>
      <w:pPr>
        <w:ind w:left="1225" w:hanging="359"/>
      </w:pPr>
      <w:rPr>
        <w:rFonts w:ascii="Times New Roman" w:eastAsia="Times New Roman" w:hAnsi="Times New Roman" w:cs="Times New Roman" w:hint="default"/>
        <w:b w:val="0"/>
        <w:bCs w:val="0"/>
        <w:i w:val="0"/>
        <w:iCs w:val="0"/>
        <w:color w:val="0F0F0F"/>
        <w:spacing w:val="-1"/>
        <w:w w:val="106"/>
        <w:sz w:val="21"/>
        <w:szCs w:val="21"/>
        <w:lang w:val="en-US" w:eastAsia="en-US" w:bidi="ar-SA"/>
      </w:rPr>
    </w:lvl>
    <w:lvl w:ilvl="2" w:tplc="4172363A">
      <w:numFmt w:val="bullet"/>
      <w:lvlText w:val="•"/>
      <w:lvlJc w:val="left"/>
      <w:pPr>
        <w:ind w:left="2213" w:hanging="359"/>
      </w:pPr>
      <w:rPr>
        <w:rFonts w:hint="default"/>
        <w:lang w:val="en-US" w:eastAsia="en-US" w:bidi="ar-SA"/>
      </w:rPr>
    </w:lvl>
    <w:lvl w:ilvl="3" w:tplc="D0921F4C">
      <w:numFmt w:val="bullet"/>
      <w:lvlText w:val="•"/>
      <w:lvlJc w:val="left"/>
      <w:pPr>
        <w:ind w:left="3206" w:hanging="359"/>
      </w:pPr>
      <w:rPr>
        <w:rFonts w:hint="default"/>
        <w:lang w:val="en-US" w:eastAsia="en-US" w:bidi="ar-SA"/>
      </w:rPr>
    </w:lvl>
    <w:lvl w:ilvl="4" w:tplc="0922C7A8">
      <w:numFmt w:val="bullet"/>
      <w:lvlText w:val="•"/>
      <w:lvlJc w:val="left"/>
      <w:pPr>
        <w:ind w:left="4200" w:hanging="359"/>
      </w:pPr>
      <w:rPr>
        <w:rFonts w:hint="default"/>
        <w:lang w:val="en-US" w:eastAsia="en-US" w:bidi="ar-SA"/>
      </w:rPr>
    </w:lvl>
    <w:lvl w:ilvl="5" w:tplc="1BC497C4">
      <w:numFmt w:val="bullet"/>
      <w:lvlText w:val="•"/>
      <w:lvlJc w:val="left"/>
      <w:pPr>
        <w:ind w:left="5193" w:hanging="359"/>
      </w:pPr>
      <w:rPr>
        <w:rFonts w:hint="default"/>
        <w:lang w:val="en-US" w:eastAsia="en-US" w:bidi="ar-SA"/>
      </w:rPr>
    </w:lvl>
    <w:lvl w:ilvl="6" w:tplc="D504AA9C">
      <w:numFmt w:val="bullet"/>
      <w:lvlText w:val="•"/>
      <w:lvlJc w:val="left"/>
      <w:pPr>
        <w:ind w:left="6186" w:hanging="359"/>
      </w:pPr>
      <w:rPr>
        <w:rFonts w:hint="default"/>
        <w:lang w:val="en-US" w:eastAsia="en-US" w:bidi="ar-SA"/>
      </w:rPr>
    </w:lvl>
    <w:lvl w:ilvl="7" w:tplc="D0909930">
      <w:numFmt w:val="bullet"/>
      <w:lvlText w:val="•"/>
      <w:lvlJc w:val="left"/>
      <w:pPr>
        <w:ind w:left="7180" w:hanging="359"/>
      </w:pPr>
      <w:rPr>
        <w:rFonts w:hint="default"/>
        <w:lang w:val="en-US" w:eastAsia="en-US" w:bidi="ar-SA"/>
      </w:rPr>
    </w:lvl>
    <w:lvl w:ilvl="8" w:tplc="37309F9C">
      <w:numFmt w:val="bullet"/>
      <w:lvlText w:val="•"/>
      <w:lvlJc w:val="left"/>
      <w:pPr>
        <w:ind w:left="8173" w:hanging="359"/>
      </w:pPr>
      <w:rPr>
        <w:rFonts w:hint="default"/>
        <w:lang w:val="en-US" w:eastAsia="en-US" w:bidi="ar-SA"/>
      </w:rPr>
    </w:lvl>
  </w:abstractNum>
  <w:abstractNum w:abstractNumId="91" w15:restartNumberingAfterBreak="0">
    <w:nsid w:val="7A4033EC"/>
    <w:multiLevelType w:val="hybridMultilevel"/>
    <w:tmpl w:val="6BD652B2"/>
    <w:lvl w:ilvl="0" w:tplc="FFFFFFFF">
      <w:start w:val="1"/>
      <w:numFmt w:val="decimal"/>
      <w:lvlText w:val="%1."/>
      <w:lvlJc w:val="left"/>
      <w:pPr>
        <w:ind w:left="1418" w:hanging="295"/>
        <w:jc w:val="right"/>
      </w:pPr>
      <w:rPr>
        <w:rFonts w:hint="default"/>
        <w:spacing w:val="-1"/>
        <w:w w:val="101"/>
        <w:lang w:val="en-US" w:eastAsia="en-US" w:bidi="ar-SA"/>
      </w:rPr>
    </w:lvl>
    <w:lvl w:ilvl="1" w:tplc="FFFFFFFF">
      <w:start w:val="1"/>
      <w:numFmt w:val="upperLetter"/>
      <w:lvlText w:val="%2."/>
      <w:lvlJc w:val="left"/>
      <w:pPr>
        <w:ind w:left="1747" w:hanging="324"/>
        <w:jc w:val="right"/>
      </w:pPr>
      <w:rPr>
        <w:rFonts w:hint="default"/>
        <w:spacing w:val="0"/>
        <w:w w:val="102"/>
        <w:lang w:val="en-US" w:eastAsia="en-US" w:bidi="ar-SA"/>
      </w:rPr>
    </w:lvl>
    <w:lvl w:ilvl="2" w:tplc="FFFFFFFF">
      <w:numFmt w:val="bullet"/>
      <w:lvlText w:val="•"/>
      <w:lvlJc w:val="left"/>
      <w:pPr>
        <w:ind w:left="3226" w:hanging="324"/>
      </w:pPr>
      <w:rPr>
        <w:rFonts w:ascii="Times New Roman" w:eastAsia="Times New Roman" w:hAnsi="Times New Roman" w:cs="Times New Roman" w:hint="default"/>
        <w:spacing w:val="0"/>
        <w:w w:val="104"/>
        <w:lang w:val="en-US" w:eastAsia="en-US" w:bidi="ar-SA"/>
      </w:rPr>
    </w:lvl>
    <w:lvl w:ilvl="3" w:tplc="FFFFFFFF">
      <w:start w:val="1"/>
      <w:numFmt w:val="lowerLetter"/>
      <w:lvlText w:val="%4."/>
      <w:lvlJc w:val="left"/>
      <w:pPr>
        <w:ind w:left="3283" w:hanging="324"/>
      </w:pPr>
      <w:rPr>
        <w:rFonts w:ascii="Times New Roman" w:eastAsia="Times New Roman" w:hAnsi="Times New Roman" w:cs="Times New Roman" w:hint="default"/>
        <w:b w:val="0"/>
        <w:bCs w:val="0"/>
        <w:i w:val="0"/>
        <w:iCs w:val="0"/>
        <w:color w:val="0F0F0F"/>
        <w:spacing w:val="0"/>
        <w:w w:val="102"/>
        <w:sz w:val="21"/>
        <w:szCs w:val="21"/>
        <w:lang w:val="en-US" w:eastAsia="en-US" w:bidi="ar-SA"/>
      </w:rPr>
    </w:lvl>
    <w:lvl w:ilvl="4" w:tplc="FFFFFFFF">
      <w:numFmt w:val="bullet"/>
      <w:lvlText w:val="•"/>
      <w:lvlJc w:val="left"/>
      <w:pPr>
        <w:ind w:left="2959" w:hanging="324"/>
      </w:pPr>
      <w:rPr>
        <w:rFonts w:hint="default"/>
        <w:lang w:val="en-US" w:eastAsia="en-US" w:bidi="ar-SA"/>
      </w:rPr>
    </w:lvl>
    <w:lvl w:ilvl="5" w:tplc="FFFFFFFF">
      <w:numFmt w:val="bullet"/>
      <w:lvlText w:val="•"/>
      <w:lvlJc w:val="left"/>
      <w:pPr>
        <w:ind w:left="3219" w:hanging="324"/>
      </w:pPr>
      <w:rPr>
        <w:rFonts w:hint="default"/>
        <w:lang w:val="en-US" w:eastAsia="en-US" w:bidi="ar-SA"/>
      </w:rPr>
    </w:lvl>
    <w:lvl w:ilvl="6" w:tplc="FFFFFFFF">
      <w:numFmt w:val="bullet"/>
      <w:lvlText w:val="•"/>
      <w:lvlJc w:val="left"/>
      <w:pPr>
        <w:ind w:left="3279" w:hanging="324"/>
      </w:pPr>
      <w:rPr>
        <w:rFonts w:hint="default"/>
        <w:lang w:val="en-US" w:eastAsia="en-US" w:bidi="ar-SA"/>
      </w:rPr>
    </w:lvl>
    <w:lvl w:ilvl="7" w:tplc="FFFFFFFF">
      <w:numFmt w:val="bullet"/>
      <w:lvlText w:val="•"/>
      <w:lvlJc w:val="left"/>
      <w:pPr>
        <w:ind w:left="5229" w:hanging="324"/>
      </w:pPr>
      <w:rPr>
        <w:rFonts w:hint="default"/>
        <w:lang w:val="en-US" w:eastAsia="en-US" w:bidi="ar-SA"/>
      </w:rPr>
    </w:lvl>
    <w:lvl w:ilvl="8" w:tplc="FFFFFFFF">
      <w:numFmt w:val="bullet"/>
      <w:lvlText w:val="•"/>
      <w:lvlJc w:val="left"/>
      <w:pPr>
        <w:ind w:left="7179" w:hanging="324"/>
      </w:pPr>
      <w:rPr>
        <w:rFonts w:hint="default"/>
        <w:lang w:val="en-US" w:eastAsia="en-US" w:bidi="ar-SA"/>
      </w:rPr>
    </w:lvl>
  </w:abstractNum>
  <w:abstractNum w:abstractNumId="92" w15:restartNumberingAfterBreak="0">
    <w:nsid w:val="7D2F53C5"/>
    <w:multiLevelType w:val="hybridMultilevel"/>
    <w:tmpl w:val="A5DC60E6"/>
    <w:lvl w:ilvl="0" w:tplc="4B544766">
      <w:start w:val="1"/>
      <w:numFmt w:val="decimal"/>
      <w:lvlText w:val="(%1)"/>
      <w:lvlJc w:val="left"/>
      <w:pPr>
        <w:ind w:left="2160" w:hanging="360"/>
      </w:pPr>
      <w:rPr>
        <w:rFonts w:hint="default"/>
        <w:b/>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3" w15:restartNumberingAfterBreak="0">
    <w:nsid w:val="7FEE2AB0"/>
    <w:multiLevelType w:val="hybridMultilevel"/>
    <w:tmpl w:val="ACFE2C26"/>
    <w:lvl w:ilvl="0" w:tplc="2F6481F8">
      <w:start w:val="1"/>
      <w:numFmt w:val="decimal"/>
      <w:lvlText w:val="%1."/>
      <w:lvlJc w:val="left"/>
      <w:pPr>
        <w:ind w:left="1440" w:hanging="360"/>
      </w:pPr>
    </w:lvl>
    <w:lvl w:ilvl="1" w:tplc="84DC7952">
      <w:start w:val="1"/>
      <w:numFmt w:val="decimal"/>
      <w:lvlText w:val="%2."/>
      <w:lvlJc w:val="left"/>
      <w:pPr>
        <w:ind w:left="1440" w:hanging="360"/>
      </w:pPr>
    </w:lvl>
    <w:lvl w:ilvl="2" w:tplc="C8D05C62">
      <w:start w:val="1"/>
      <w:numFmt w:val="decimal"/>
      <w:lvlText w:val="%3."/>
      <w:lvlJc w:val="left"/>
      <w:pPr>
        <w:ind w:left="1440" w:hanging="360"/>
      </w:pPr>
    </w:lvl>
    <w:lvl w:ilvl="3" w:tplc="93B4C97A">
      <w:start w:val="1"/>
      <w:numFmt w:val="decimal"/>
      <w:lvlText w:val="%4."/>
      <w:lvlJc w:val="left"/>
      <w:pPr>
        <w:ind w:left="1440" w:hanging="360"/>
      </w:pPr>
    </w:lvl>
    <w:lvl w:ilvl="4" w:tplc="0A3E6490">
      <w:start w:val="1"/>
      <w:numFmt w:val="decimal"/>
      <w:lvlText w:val="%5."/>
      <w:lvlJc w:val="left"/>
      <w:pPr>
        <w:ind w:left="1440" w:hanging="360"/>
      </w:pPr>
    </w:lvl>
    <w:lvl w:ilvl="5" w:tplc="61CC310E">
      <w:start w:val="1"/>
      <w:numFmt w:val="decimal"/>
      <w:lvlText w:val="%6."/>
      <w:lvlJc w:val="left"/>
      <w:pPr>
        <w:ind w:left="1440" w:hanging="360"/>
      </w:pPr>
    </w:lvl>
    <w:lvl w:ilvl="6" w:tplc="62864DDE">
      <w:start w:val="1"/>
      <w:numFmt w:val="decimal"/>
      <w:lvlText w:val="%7."/>
      <w:lvlJc w:val="left"/>
      <w:pPr>
        <w:ind w:left="1440" w:hanging="360"/>
      </w:pPr>
    </w:lvl>
    <w:lvl w:ilvl="7" w:tplc="B5F4DEDA">
      <w:start w:val="1"/>
      <w:numFmt w:val="decimal"/>
      <w:lvlText w:val="%8."/>
      <w:lvlJc w:val="left"/>
      <w:pPr>
        <w:ind w:left="1440" w:hanging="360"/>
      </w:pPr>
    </w:lvl>
    <w:lvl w:ilvl="8" w:tplc="D94CBEE8">
      <w:start w:val="1"/>
      <w:numFmt w:val="decimal"/>
      <w:lvlText w:val="%9."/>
      <w:lvlJc w:val="left"/>
      <w:pPr>
        <w:ind w:left="1440" w:hanging="360"/>
      </w:pPr>
    </w:lvl>
  </w:abstractNum>
  <w:num w:numId="1" w16cid:durableId="917207059">
    <w:abstractNumId w:val="29"/>
  </w:num>
  <w:num w:numId="2" w16cid:durableId="668022086">
    <w:abstractNumId w:val="89"/>
  </w:num>
  <w:num w:numId="3" w16cid:durableId="417411439">
    <w:abstractNumId w:val="73"/>
  </w:num>
  <w:num w:numId="4" w16cid:durableId="494541000">
    <w:abstractNumId w:val="18"/>
  </w:num>
  <w:num w:numId="5" w16cid:durableId="1054622926">
    <w:abstractNumId w:val="69"/>
  </w:num>
  <w:num w:numId="6" w16cid:durableId="1800486570">
    <w:abstractNumId w:val="48"/>
  </w:num>
  <w:num w:numId="7" w16cid:durableId="1424305816">
    <w:abstractNumId w:val="75"/>
  </w:num>
  <w:num w:numId="8" w16cid:durableId="170264986">
    <w:abstractNumId w:val="39"/>
  </w:num>
  <w:num w:numId="9" w16cid:durableId="1448891087">
    <w:abstractNumId w:val="16"/>
  </w:num>
  <w:num w:numId="10" w16cid:durableId="1611618798">
    <w:abstractNumId w:val="35"/>
  </w:num>
  <w:num w:numId="11" w16cid:durableId="1818256320">
    <w:abstractNumId w:val="54"/>
  </w:num>
  <w:num w:numId="12" w16cid:durableId="1487821088">
    <w:abstractNumId w:val="57"/>
  </w:num>
  <w:num w:numId="13" w16cid:durableId="1014065846">
    <w:abstractNumId w:val="55"/>
  </w:num>
  <w:num w:numId="14" w16cid:durableId="1813669294">
    <w:abstractNumId w:val="43"/>
  </w:num>
  <w:num w:numId="15" w16cid:durableId="2080859672">
    <w:abstractNumId w:val="20"/>
  </w:num>
  <w:num w:numId="16" w16cid:durableId="472990674">
    <w:abstractNumId w:val="79"/>
  </w:num>
  <w:num w:numId="17" w16cid:durableId="454714163">
    <w:abstractNumId w:val="84"/>
  </w:num>
  <w:num w:numId="18" w16cid:durableId="1371807627">
    <w:abstractNumId w:val="76"/>
  </w:num>
  <w:num w:numId="19" w16cid:durableId="286398754">
    <w:abstractNumId w:val="81"/>
  </w:num>
  <w:num w:numId="20" w16cid:durableId="1829860519">
    <w:abstractNumId w:val="27"/>
  </w:num>
  <w:num w:numId="21" w16cid:durableId="694844775">
    <w:abstractNumId w:val="15"/>
  </w:num>
  <w:num w:numId="22" w16cid:durableId="1730763752">
    <w:abstractNumId w:val="90"/>
  </w:num>
  <w:num w:numId="23" w16cid:durableId="1700423568">
    <w:abstractNumId w:val="71"/>
  </w:num>
  <w:num w:numId="24" w16cid:durableId="1757165134">
    <w:abstractNumId w:val="67"/>
  </w:num>
  <w:num w:numId="25" w16cid:durableId="1014913981">
    <w:abstractNumId w:val="51"/>
  </w:num>
  <w:num w:numId="26" w16cid:durableId="634986723">
    <w:abstractNumId w:val="83"/>
  </w:num>
  <w:num w:numId="27" w16cid:durableId="168763986">
    <w:abstractNumId w:val="36"/>
  </w:num>
  <w:num w:numId="28" w16cid:durableId="196116239">
    <w:abstractNumId w:val="30"/>
  </w:num>
  <w:num w:numId="29" w16cid:durableId="1696810771">
    <w:abstractNumId w:val="11"/>
  </w:num>
  <w:num w:numId="30" w16cid:durableId="1887911576">
    <w:abstractNumId w:val="53"/>
  </w:num>
  <w:num w:numId="31" w16cid:durableId="399593261">
    <w:abstractNumId w:val="62"/>
  </w:num>
  <w:num w:numId="32" w16cid:durableId="1763061228">
    <w:abstractNumId w:val="63"/>
  </w:num>
  <w:num w:numId="33" w16cid:durableId="663901019">
    <w:abstractNumId w:val="56"/>
  </w:num>
  <w:num w:numId="34" w16cid:durableId="1061445680">
    <w:abstractNumId w:val="9"/>
  </w:num>
  <w:num w:numId="35" w16cid:durableId="358512923">
    <w:abstractNumId w:val="7"/>
  </w:num>
  <w:num w:numId="36" w16cid:durableId="285939737">
    <w:abstractNumId w:val="6"/>
  </w:num>
  <w:num w:numId="37" w16cid:durableId="383800510">
    <w:abstractNumId w:val="5"/>
  </w:num>
  <w:num w:numId="38" w16cid:durableId="937831390">
    <w:abstractNumId w:val="4"/>
  </w:num>
  <w:num w:numId="39" w16cid:durableId="1950428558">
    <w:abstractNumId w:val="8"/>
  </w:num>
  <w:num w:numId="40" w16cid:durableId="1911692548">
    <w:abstractNumId w:val="3"/>
  </w:num>
  <w:num w:numId="41" w16cid:durableId="2083988630">
    <w:abstractNumId w:val="2"/>
  </w:num>
  <w:num w:numId="42" w16cid:durableId="1538011078">
    <w:abstractNumId w:val="1"/>
  </w:num>
  <w:num w:numId="43" w16cid:durableId="2106340950">
    <w:abstractNumId w:val="0"/>
  </w:num>
  <w:num w:numId="44" w16cid:durableId="1231620733">
    <w:abstractNumId w:val="33"/>
  </w:num>
  <w:num w:numId="45" w16cid:durableId="864363171">
    <w:abstractNumId w:val="59"/>
  </w:num>
  <w:num w:numId="46" w16cid:durableId="2031099718">
    <w:abstractNumId w:val="68"/>
  </w:num>
  <w:num w:numId="47" w16cid:durableId="1068455445">
    <w:abstractNumId w:val="40"/>
  </w:num>
  <w:num w:numId="48" w16cid:durableId="1496456520">
    <w:abstractNumId w:val="65"/>
  </w:num>
  <w:num w:numId="49" w16cid:durableId="736559528">
    <w:abstractNumId w:val="17"/>
  </w:num>
  <w:num w:numId="50" w16cid:durableId="187721155">
    <w:abstractNumId w:val="28"/>
  </w:num>
  <w:num w:numId="51" w16cid:durableId="639506350">
    <w:abstractNumId w:val="82"/>
  </w:num>
  <w:num w:numId="52" w16cid:durableId="2096854862">
    <w:abstractNumId w:val="80"/>
  </w:num>
  <w:num w:numId="53" w16cid:durableId="535779161">
    <w:abstractNumId w:val="85"/>
  </w:num>
  <w:num w:numId="54" w16cid:durableId="815072784">
    <w:abstractNumId w:val="58"/>
  </w:num>
  <w:num w:numId="55" w16cid:durableId="210119131">
    <w:abstractNumId w:val="60"/>
  </w:num>
  <w:num w:numId="56" w16cid:durableId="1480220819">
    <w:abstractNumId w:val="26"/>
  </w:num>
  <w:num w:numId="57" w16cid:durableId="790631137">
    <w:abstractNumId w:val="14"/>
  </w:num>
  <w:num w:numId="58" w16cid:durableId="1654408318">
    <w:abstractNumId w:val="42"/>
  </w:num>
  <w:num w:numId="59" w16cid:durableId="1281106960">
    <w:abstractNumId w:val="41"/>
  </w:num>
  <w:num w:numId="60" w16cid:durableId="1841693900">
    <w:abstractNumId w:val="92"/>
  </w:num>
  <w:num w:numId="61" w16cid:durableId="921833976">
    <w:abstractNumId w:val="50"/>
  </w:num>
  <w:num w:numId="62" w16cid:durableId="1822581214">
    <w:abstractNumId w:val="77"/>
  </w:num>
  <w:num w:numId="63" w16cid:durableId="882256292">
    <w:abstractNumId w:val="91"/>
  </w:num>
  <w:num w:numId="64" w16cid:durableId="654577763">
    <w:abstractNumId w:val="93"/>
  </w:num>
  <w:num w:numId="65" w16cid:durableId="947540927">
    <w:abstractNumId w:val="52"/>
  </w:num>
  <w:num w:numId="66" w16cid:durableId="1805273263">
    <w:abstractNumId w:val="47"/>
  </w:num>
  <w:num w:numId="67" w16cid:durableId="1385719725">
    <w:abstractNumId w:val="25"/>
  </w:num>
  <w:num w:numId="68" w16cid:durableId="371149499">
    <w:abstractNumId w:val="19"/>
  </w:num>
  <w:num w:numId="69" w16cid:durableId="1908343361">
    <w:abstractNumId w:val="46"/>
  </w:num>
  <w:num w:numId="70" w16cid:durableId="813526756">
    <w:abstractNumId w:val="12"/>
  </w:num>
  <w:num w:numId="71" w16cid:durableId="727848658">
    <w:abstractNumId w:val="66"/>
  </w:num>
  <w:num w:numId="72" w16cid:durableId="1857768361">
    <w:abstractNumId w:val="61"/>
  </w:num>
  <w:num w:numId="73" w16cid:durableId="567039113">
    <w:abstractNumId w:val="45"/>
  </w:num>
  <w:num w:numId="74" w16cid:durableId="58528351">
    <w:abstractNumId w:val="86"/>
  </w:num>
  <w:num w:numId="75" w16cid:durableId="208805266">
    <w:abstractNumId w:val="70"/>
  </w:num>
  <w:num w:numId="76" w16cid:durableId="1396507757">
    <w:abstractNumId w:val="49"/>
  </w:num>
  <w:num w:numId="77" w16cid:durableId="1470391999">
    <w:abstractNumId w:val="21"/>
  </w:num>
  <w:num w:numId="78" w16cid:durableId="1399744762">
    <w:abstractNumId w:val="44"/>
  </w:num>
  <w:num w:numId="79" w16cid:durableId="1422289844">
    <w:abstractNumId w:val="31"/>
  </w:num>
  <w:num w:numId="80" w16cid:durableId="873928184">
    <w:abstractNumId w:val="74"/>
  </w:num>
  <w:num w:numId="81" w16cid:durableId="632102851">
    <w:abstractNumId w:val="37"/>
  </w:num>
  <w:num w:numId="82" w16cid:durableId="1340812302">
    <w:abstractNumId w:val="87"/>
  </w:num>
  <w:num w:numId="83" w16cid:durableId="55932779">
    <w:abstractNumId w:val="32"/>
  </w:num>
  <w:num w:numId="84" w16cid:durableId="551620158">
    <w:abstractNumId w:val="22"/>
  </w:num>
  <w:num w:numId="85" w16cid:durableId="336884819">
    <w:abstractNumId w:val="78"/>
  </w:num>
  <w:num w:numId="86" w16cid:durableId="168297565">
    <w:abstractNumId w:val="34"/>
  </w:num>
  <w:num w:numId="87" w16cid:durableId="791707556">
    <w:abstractNumId w:val="72"/>
  </w:num>
  <w:num w:numId="88" w16cid:durableId="472604726">
    <w:abstractNumId w:val="13"/>
  </w:num>
  <w:num w:numId="89" w16cid:durableId="1211989703">
    <w:abstractNumId w:val="64"/>
  </w:num>
  <w:num w:numId="90" w16cid:durableId="507602996">
    <w:abstractNumId w:val="23"/>
  </w:num>
  <w:num w:numId="91" w16cid:durableId="1210999678">
    <w:abstractNumId w:val="38"/>
  </w:num>
  <w:num w:numId="92" w16cid:durableId="1637878397">
    <w:abstractNumId w:val="24"/>
  </w:num>
  <w:num w:numId="93" w16cid:durableId="1410693351">
    <w:abstractNumId w:val="10"/>
  </w:num>
  <w:num w:numId="94" w16cid:durableId="567961292">
    <w:abstractNumId w:val="8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E16"/>
    <w:rsid w:val="00000754"/>
    <w:rsid w:val="00002849"/>
    <w:rsid w:val="00003820"/>
    <w:rsid w:val="000075B0"/>
    <w:rsid w:val="00007AE0"/>
    <w:rsid w:val="00012899"/>
    <w:rsid w:val="00014620"/>
    <w:rsid w:val="0001467B"/>
    <w:rsid w:val="000163C7"/>
    <w:rsid w:val="00025C00"/>
    <w:rsid w:val="00031D13"/>
    <w:rsid w:val="00033D74"/>
    <w:rsid w:val="0003512D"/>
    <w:rsid w:val="00035BA9"/>
    <w:rsid w:val="00036C2D"/>
    <w:rsid w:val="00037027"/>
    <w:rsid w:val="00040640"/>
    <w:rsid w:val="00040A80"/>
    <w:rsid w:val="0004176D"/>
    <w:rsid w:val="00044BF1"/>
    <w:rsid w:val="000464A6"/>
    <w:rsid w:val="0005274F"/>
    <w:rsid w:val="00063941"/>
    <w:rsid w:val="00063988"/>
    <w:rsid w:val="00065E20"/>
    <w:rsid w:val="00071DF4"/>
    <w:rsid w:val="000735BE"/>
    <w:rsid w:val="000761E4"/>
    <w:rsid w:val="00080A63"/>
    <w:rsid w:val="00080BE1"/>
    <w:rsid w:val="00081E01"/>
    <w:rsid w:val="00081F53"/>
    <w:rsid w:val="00083525"/>
    <w:rsid w:val="00094D2F"/>
    <w:rsid w:val="00094D44"/>
    <w:rsid w:val="00095B6C"/>
    <w:rsid w:val="00096334"/>
    <w:rsid w:val="000A0299"/>
    <w:rsid w:val="000A1424"/>
    <w:rsid w:val="000A1C8F"/>
    <w:rsid w:val="000A1CF2"/>
    <w:rsid w:val="000A5447"/>
    <w:rsid w:val="000A59A3"/>
    <w:rsid w:val="000B2ED2"/>
    <w:rsid w:val="000B4211"/>
    <w:rsid w:val="000B68BE"/>
    <w:rsid w:val="000B7A41"/>
    <w:rsid w:val="000C15AB"/>
    <w:rsid w:val="000C1AEE"/>
    <w:rsid w:val="000C3BE3"/>
    <w:rsid w:val="000C4AE2"/>
    <w:rsid w:val="000C7BEA"/>
    <w:rsid w:val="000D105E"/>
    <w:rsid w:val="000E3F0A"/>
    <w:rsid w:val="000E408D"/>
    <w:rsid w:val="000E519D"/>
    <w:rsid w:val="000E6FFE"/>
    <w:rsid w:val="000F07A7"/>
    <w:rsid w:val="000F269D"/>
    <w:rsid w:val="000F351B"/>
    <w:rsid w:val="000F41E7"/>
    <w:rsid w:val="000F7A93"/>
    <w:rsid w:val="001003FC"/>
    <w:rsid w:val="0010258D"/>
    <w:rsid w:val="00103D61"/>
    <w:rsid w:val="00111394"/>
    <w:rsid w:val="0011248B"/>
    <w:rsid w:val="00113025"/>
    <w:rsid w:val="00114935"/>
    <w:rsid w:val="00120160"/>
    <w:rsid w:val="00122581"/>
    <w:rsid w:val="00124A13"/>
    <w:rsid w:val="001264A2"/>
    <w:rsid w:val="00126728"/>
    <w:rsid w:val="0012757C"/>
    <w:rsid w:val="00133214"/>
    <w:rsid w:val="001337CA"/>
    <w:rsid w:val="001351D4"/>
    <w:rsid w:val="00136531"/>
    <w:rsid w:val="00136630"/>
    <w:rsid w:val="0013793D"/>
    <w:rsid w:val="00137C09"/>
    <w:rsid w:val="00144FFE"/>
    <w:rsid w:val="001461ED"/>
    <w:rsid w:val="001500CD"/>
    <w:rsid w:val="00150795"/>
    <w:rsid w:val="00150CBE"/>
    <w:rsid w:val="001527CC"/>
    <w:rsid w:val="00153677"/>
    <w:rsid w:val="00154ADC"/>
    <w:rsid w:val="00155A77"/>
    <w:rsid w:val="001569CC"/>
    <w:rsid w:val="00160A0E"/>
    <w:rsid w:val="00165DE2"/>
    <w:rsid w:val="00165E89"/>
    <w:rsid w:val="00167324"/>
    <w:rsid w:val="00170260"/>
    <w:rsid w:val="0017250C"/>
    <w:rsid w:val="00174E06"/>
    <w:rsid w:val="00175DA1"/>
    <w:rsid w:val="0018089C"/>
    <w:rsid w:val="0018401F"/>
    <w:rsid w:val="00187500"/>
    <w:rsid w:val="00190077"/>
    <w:rsid w:val="001917A4"/>
    <w:rsid w:val="00191A92"/>
    <w:rsid w:val="0019217B"/>
    <w:rsid w:val="0019742C"/>
    <w:rsid w:val="00197437"/>
    <w:rsid w:val="001A01C7"/>
    <w:rsid w:val="001A1172"/>
    <w:rsid w:val="001A15C3"/>
    <w:rsid w:val="001A1AF0"/>
    <w:rsid w:val="001A1C8A"/>
    <w:rsid w:val="001A236C"/>
    <w:rsid w:val="001A2D79"/>
    <w:rsid w:val="001A3DA6"/>
    <w:rsid w:val="001B4614"/>
    <w:rsid w:val="001B7136"/>
    <w:rsid w:val="001C6495"/>
    <w:rsid w:val="001D155E"/>
    <w:rsid w:val="001D2117"/>
    <w:rsid w:val="001D217E"/>
    <w:rsid w:val="001D6335"/>
    <w:rsid w:val="001D6490"/>
    <w:rsid w:val="001D751D"/>
    <w:rsid w:val="001D788C"/>
    <w:rsid w:val="001D7EE7"/>
    <w:rsid w:val="001E5692"/>
    <w:rsid w:val="001E62A5"/>
    <w:rsid w:val="001E6844"/>
    <w:rsid w:val="001E7140"/>
    <w:rsid w:val="001F1D0D"/>
    <w:rsid w:val="001F2067"/>
    <w:rsid w:val="001F2E2D"/>
    <w:rsid w:val="001F42AA"/>
    <w:rsid w:val="001F4593"/>
    <w:rsid w:val="001F5312"/>
    <w:rsid w:val="00203755"/>
    <w:rsid w:val="00205FC6"/>
    <w:rsid w:val="00210620"/>
    <w:rsid w:val="0021197C"/>
    <w:rsid w:val="002122BA"/>
    <w:rsid w:val="0021511C"/>
    <w:rsid w:val="00215522"/>
    <w:rsid w:val="00223E7F"/>
    <w:rsid w:val="00225571"/>
    <w:rsid w:val="00225F48"/>
    <w:rsid w:val="00226748"/>
    <w:rsid w:val="00230C0B"/>
    <w:rsid w:val="0023120B"/>
    <w:rsid w:val="00234AA5"/>
    <w:rsid w:val="0024284E"/>
    <w:rsid w:val="00250BD6"/>
    <w:rsid w:val="00250D27"/>
    <w:rsid w:val="00250D2B"/>
    <w:rsid w:val="002551FF"/>
    <w:rsid w:val="0025670F"/>
    <w:rsid w:val="00262852"/>
    <w:rsid w:val="00263504"/>
    <w:rsid w:val="002640BE"/>
    <w:rsid w:val="00271016"/>
    <w:rsid w:val="00271B42"/>
    <w:rsid w:val="00272367"/>
    <w:rsid w:val="0027474A"/>
    <w:rsid w:val="00275CD0"/>
    <w:rsid w:val="00277CCA"/>
    <w:rsid w:val="0028310B"/>
    <w:rsid w:val="002831CB"/>
    <w:rsid w:val="00284607"/>
    <w:rsid w:val="002849B3"/>
    <w:rsid w:val="002903A8"/>
    <w:rsid w:val="00291D86"/>
    <w:rsid w:val="0029527D"/>
    <w:rsid w:val="00295B2B"/>
    <w:rsid w:val="00295C65"/>
    <w:rsid w:val="002972F2"/>
    <w:rsid w:val="002A1BCF"/>
    <w:rsid w:val="002A35E9"/>
    <w:rsid w:val="002B0AFE"/>
    <w:rsid w:val="002B0C55"/>
    <w:rsid w:val="002B0CD8"/>
    <w:rsid w:val="002B1178"/>
    <w:rsid w:val="002B33E1"/>
    <w:rsid w:val="002B4EA5"/>
    <w:rsid w:val="002B4ECD"/>
    <w:rsid w:val="002B5CCF"/>
    <w:rsid w:val="002B7AC1"/>
    <w:rsid w:val="002C5EA4"/>
    <w:rsid w:val="002D516E"/>
    <w:rsid w:val="002D68E7"/>
    <w:rsid w:val="002D6EDA"/>
    <w:rsid w:val="002E0A5B"/>
    <w:rsid w:val="002E2463"/>
    <w:rsid w:val="002E4DC7"/>
    <w:rsid w:val="002E5CC8"/>
    <w:rsid w:val="002F04D0"/>
    <w:rsid w:val="002F21AC"/>
    <w:rsid w:val="002F6E01"/>
    <w:rsid w:val="0030084D"/>
    <w:rsid w:val="003028CB"/>
    <w:rsid w:val="00305C8F"/>
    <w:rsid w:val="003070F5"/>
    <w:rsid w:val="003125D3"/>
    <w:rsid w:val="0031313F"/>
    <w:rsid w:val="0031493E"/>
    <w:rsid w:val="003177DB"/>
    <w:rsid w:val="00320123"/>
    <w:rsid w:val="003212C1"/>
    <w:rsid w:val="00322CB4"/>
    <w:rsid w:val="003232F9"/>
    <w:rsid w:val="003235F4"/>
    <w:rsid w:val="003245EF"/>
    <w:rsid w:val="00335A32"/>
    <w:rsid w:val="00336576"/>
    <w:rsid w:val="00340A9E"/>
    <w:rsid w:val="00343DA3"/>
    <w:rsid w:val="00343EC4"/>
    <w:rsid w:val="00344142"/>
    <w:rsid w:val="003458C9"/>
    <w:rsid w:val="00347058"/>
    <w:rsid w:val="00352F44"/>
    <w:rsid w:val="003544F8"/>
    <w:rsid w:val="0035496D"/>
    <w:rsid w:val="00354D5F"/>
    <w:rsid w:val="00355B90"/>
    <w:rsid w:val="003577F0"/>
    <w:rsid w:val="00357EB1"/>
    <w:rsid w:val="00364216"/>
    <w:rsid w:val="00365136"/>
    <w:rsid w:val="00366739"/>
    <w:rsid w:val="0036768B"/>
    <w:rsid w:val="00373A6C"/>
    <w:rsid w:val="00374194"/>
    <w:rsid w:val="00376454"/>
    <w:rsid w:val="00377414"/>
    <w:rsid w:val="0038168E"/>
    <w:rsid w:val="003841CB"/>
    <w:rsid w:val="0039040C"/>
    <w:rsid w:val="00392A0B"/>
    <w:rsid w:val="003950EF"/>
    <w:rsid w:val="003A02EA"/>
    <w:rsid w:val="003A2293"/>
    <w:rsid w:val="003A2860"/>
    <w:rsid w:val="003A7771"/>
    <w:rsid w:val="003B0B57"/>
    <w:rsid w:val="003B0C23"/>
    <w:rsid w:val="003B417B"/>
    <w:rsid w:val="003B6531"/>
    <w:rsid w:val="003B78A9"/>
    <w:rsid w:val="003C1DDB"/>
    <w:rsid w:val="003C201B"/>
    <w:rsid w:val="003C3268"/>
    <w:rsid w:val="003C4BBC"/>
    <w:rsid w:val="003C644C"/>
    <w:rsid w:val="003C70CD"/>
    <w:rsid w:val="003D0F50"/>
    <w:rsid w:val="003D10BB"/>
    <w:rsid w:val="003D3011"/>
    <w:rsid w:val="003D76D0"/>
    <w:rsid w:val="003D7A73"/>
    <w:rsid w:val="003E0ADE"/>
    <w:rsid w:val="003E3679"/>
    <w:rsid w:val="003E7768"/>
    <w:rsid w:val="003F1BDC"/>
    <w:rsid w:val="003F2F8D"/>
    <w:rsid w:val="003F4E60"/>
    <w:rsid w:val="003F56B3"/>
    <w:rsid w:val="003F6D2C"/>
    <w:rsid w:val="00403B2B"/>
    <w:rsid w:val="004051D5"/>
    <w:rsid w:val="00410F98"/>
    <w:rsid w:val="004115E7"/>
    <w:rsid w:val="00411DE3"/>
    <w:rsid w:val="004144A2"/>
    <w:rsid w:val="00416A6D"/>
    <w:rsid w:val="00420A7F"/>
    <w:rsid w:val="004236C0"/>
    <w:rsid w:val="00423EF0"/>
    <w:rsid w:val="0042492C"/>
    <w:rsid w:val="00426073"/>
    <w:rsid w:val="00427661"/>
    <w:rsid w:val="00430690"/>
    <w:rsid w:val="00431776"/>
    <w:rsid w:val="004337CB"/>
    <w:rsid w:val="00435290"/>
    <w:rsid w:val="00440622"/>
    <w:rsid w:val="00440714"/>
    <w:rsid w:val="0044259C"/>
    <w:rsid w:val="004438C3"/>
    <w:rsid w:val="00443B72"/>
    <w:rsid w:val="00447C49"/>
    <w:rsid w:val="00451E16"/>
    <w:rsid w:val="00452A32"/>
    <w:rsid w:val="00454013"/>
    <w:rsid w:val="00455228"/>
    <w:rsid w:val="00455918"/>
    <w:rsid w:val="004651C5"/>
    <w:rsid w:val="0047061C"/>
    <w:rsid w:val="00471230"/>
    <w:rsid w:val="00476A70"/>
    <w:rsid w:val="00476EDC"/>
    <w:rsid w:val="0047713B"/>
    <w:rsid w:val="00481172"/>
    <w:rsid w:val="004834CD"/>
    <w:rsid w:val="0048432B"/>
    <w:rsid w:val="00484DA1"/>
    <w:rsid w:val="00484F58"/>
    <w:rsid w:val="00485A0F"/>
    <w:rsid w:val="00486CDD"/>
    <w:rsid w:val="004900C0"/>
    <w:rsid w:val="004907FC"/>
    <w:rsid w:val="00491AAE"/>
    <w:rsid w:val="00492DC4"/>
    <w:rsid w:val="00493C9C"/>
    <w:rsid w:val="00494D90"/>
    <w:rsid w:val="00494E72"/>
    <w:rsid w:val="004A2765"/>
    <w:rsid w:val="004A2FB6"/>
    <w:rsid w:val="004A3576"/>
    <w:rsid w:val="004A7F4A"/>
    <w:rsid w:val="004B01DE"/>
    <w:rsid w:val="004B2455"/>
    <w:rsid w:val="004B6746"/>
    <w:rsid w:val="004B729F"/>
    <w:rsid w:val="004B7FB3"/>
    <w:rsid w:val="004C38B3"/>
    <w:rsid w:val="004C6C17"/>
    <w:rsid w:val="004D0204"/>
    <w:rsid w:val="004D0AE4"/>
    <w:rsid w:val="004D0C7C"/>
    <w:rsid w:val="004D1E53"/>
    <w:rsid w:val="004D2ABC"/>
    <w:rsid w:val="004D3829"/>
    <w:rsid w:val="004D45B5"/>
    <w:rsid w:val="004D6F73"/>
    <w:rsid w:val="004E64FF"/>
    <w:rsid w:val="004E7002"/>
    <w:rsid w:val="004E70B6"/>
    <w:rsid w:val="004E7F92"/>
    <w:rsid w:val="004F1345"/>
    <w:rsid w:val="004F2F38"/>
    <w:rsid w:val="004F7ED2"/>
    <w:rsid w:val="0050067F"/>
    <w:rsid w:val="00503E24"/>
    <w:rsid w:val="00503E5B"/>
    <w:rsid w:val="005074F8"/>
    <w:rsid w:val="00507711"/>
    <w:rsid w:val="00507A76"/>
    <w:rsid w:val="00507E75"/>
    <w:rsid w:val="00510223"/>
    <w:rsid w:val="0051512C"/>
    <w:rsid w:val="00515F4B"/>
    <w:rsid w:val="00520EA6"/>
    <w:rsid w:val="00522D34"/>
    <w:rsid w:val="005257BA"/>
    <w:rsid w:val="00525B31"/>
    <w:rsid w:val="00526B8F"/>
    <w:rsid w:val="00527E96"/>
    <w:rsid w:val="0053429C"/>
    <w:rsid w:val="00534F83"/>
    <w:rsid w:val="005356C6"/>
    <w:rsid w:val="00537FA5"/>
    <w:rsid w:val="005400F2"/>
    <w:rsid w:val="00540125"/>
    <w:rsid w:val="00543BAE"/>
    <w:rsid w:val="00545F27"/>
    <w:rsid w:val="00546F0B"/>
    <w:rsid w:val="0055044E"/>
    <w:rsid w:val="00550C30"/>
    <w:rsid w:val="0055320A"/>
    <w:rsid w:val="0055432E"/>
    <w:rsid w:val="005559F1"/>
    <w:rsid w:val="00555FFA"/>
    <w:rsid w:val="00556B2B"/>
    <w:rsid w:val="0056044D"/>
    <w:rsid w:val="005604DB"/>
    <w:rsid w:val="0056215F"/>
    <w:rsid w:val="005633C6"/>
    <w:rsid w:val="005634A7"/>
    <w:rsid w:val="00565FCE"/>
    <w:rsid w:val="005719A0"/>
    <w:rsid w:val="00571FB6"/>
    <w:rsid w:val="00573AB6"/>
    <w:rsid w:val="005775BC"/>
    <w:rsid w:val="00584D88"/>
    <w:rsid w:val="005867A0"/>
    <w:rsid w:val="0059066A"/>
    <w:rsid w:val="00593D60"/>
    <w:rsid w:val="005947EE"/>
    <w:rsid w:val="00595805"/>
    <w:rsid w:val="005A228B"/>
    <w:rsid w:val="005A3ABF"/>
    <w:rsid w:val="005A7843"/>
    <w:rsid w:val="005B1C80"/>
    <w:rsid w:val="005B3468"/>
    <w:rsid w:val="005B6EFF"/>
    <w:rsid w:val="005B7A11"/>
    <w:rsid w:val="005C0714"/>
    <w:rsid w:val="005C2402"/>
    <w:rsid w:val="005C2DD5"/>
    <w:rsid w:val="005C3164"/>
    <w:rsid w:val="005C32B2"/>
    <w:rsid w:val="005D0E03"/>
    <w:rsid w:val="005D3018"/>
    <w:rsid w:val="005D3470"/>
    <w:rsid w:val="005D5AF6"/>
    <w:rsid w:val="005D65D9"/>
    <w:rsid w:val="005E0C0D"/>
    <w:rsid w:val="005E3C8C"/>
    <w:rsid w:val="005E3CE7"/>
    <w:rsid w:val="005E60D7"/>
    <w:rsid w:val="005F0C94"/>
    <w:rsid w:val="005F11C4"/>
    <w:rsid w:val="005F23D0"/>
    <w:rsid w:val="005F2A29"/>
    <w:rsid w:val="005F2E2B"/>
    <w:rsid w:val="005F39D4"/>
    <w:rsid w:val="005F66A7"/>
    <w:rsid w:val="005F6F43"/>
    <w:rsid w:val="005F7052"/>
    <w:rsid w:val="00601D13"/>
    <w:rsid w:val="00601E4C"/>
    <w:rsid w:val="006023BD"/>
    <w:rsid w:val="00602818"/>
    <w:rsid w:val="00603AD9"/>
    <w:rsid w:val="00607F70"/>
    <w:rsid w:val="00611638"/>
    <w:rsid w:val="00611665"/>
    <w:rsid w:val="00612427"/>
    <w:rsid w:val="006153E1"/>
    <w:rsid w:val="00615F35"/>
    <w:rsid w:val="006179D2"/>
    <w:rsid w:val="00625CEC"/>
    <w:rsid w:val="0062727B"/>
    <w:rsid w:val="00630BFF"/>
    <w:rsid w:val="006372D8"/>
    <w:rsid w:val="00637C5B"/>
    <w:rsid w:val="00640DBD"/>
    <w:rsid w:val="006417D7"/>
    <w:rsid w:val="00645C8D"/>
    <w:rsid w:val="006461F3"/>
    <w:rsid w:val="0065117F"/>
    <w:rsid w:val="00652EF3"/>
    <w:rsid w:val="006533D1"/>
    <w:rsid w:val="006538BA"/>
    <w:rsid w:val="006578DC"/>
    <w:rsid w:val="00663737"/>
    <w:rsid w:val="006643BB"/>
    <w:rsid w:val="006656DE"/>
    <w:rsid w:val="0066616F"/>
    <w:rsid w:val="00666A19"/>
    <w:rsid w:val="0067173D"/>
    <w:rsid w:val="00672BD9"/>
    <w:rsid w:val="006744DC"/>
    <w:rsid w:val="00675412"/>
    <w:rsid w:val="006774DF"/>
    <w:rsid w:val="006853C5"/>
    <w:rsid w:val="0068651A"/>
    <w:rsid w:val="00687462"/>
    <w:rsid w:val="00687ABB"/>
    <w:rsid w:val="00693CBF"/>
    <w:rsid w:val="006961E8"/>
    <w:rsid w:val="006A2ACB"/>
    <w:rsid w:val="006A6894"/>
    <w:rsid w:val="006B2757"/>
    <w:rsid w:val="006B29AE"/>
    <w:rsid w:val="006B64DF"/>
    <w:rsid w:val="006C00DB"/>
    <w:rsid w:val="006C2EF4"/>
    <w:rsid w:val="006C438B"/>
    <w:rsid w:val="006C44F6"/>
    <w:rsid w:val="006C476E"/>
    <w:rsid w:val="006C5A16"/>
    <w:rsid w:val="006C61A2"/>
    <w:rsid w:val="006C656F"/>
    <w:rsid w:val="006C6E5D"/>
    <w:rsid w:val="006D4020"/>
    <w:rsid w:val="006D565A"/>
    <w:rsid w:val="006D5DA8"/>
    <w:rsid w:val="006D6B3F"/>
    <w:rsid w:val="006E038E"/>
    <w:rsid w:val="006E7147"/>
    <w:rsid w:val="006E7485"/>
    <w:rsid w:val="006F0507"/>
    <w:rsid w:val="006F2776"/>
    <w:rsid w:val="006F4E68"/>
    <w:rsid w:val="006F4F68"/>
    <w:rsid w:val="006F5712"/>
    <w:rsid w:val="006F5D08"/>
    <w:rsid w:val="006F6653"/>
    <w:rsid w:val="006F771C"/>
    <w:rsid w:val="007040A6"/>
    <w:rsid w:val="00707693"/>
    <w:rsid w:val="00707921"/>
    <w:rsid w:val="00707F44"/>
    <w:rsid w:val="00711C0A"/>
    <w:rsid w:val="00713BFB"/>
    <w:rsid w:val="00715959"/>
    <w:rsid w:val="0072054F"/>
    <w:rsid w:val="00720A40"/>
    <w:rsid w:val="0072534B"/>
    <w:rsid w:val="00725391"/>
    <w:rsid w:val="00727BB7"/>
    <w:rsid w:val="00733CD6"/>
    <w:rsid w:val="00734F48"/>
    <w:rsid w:val="0073692E"/>
    <w:rsid w:val="00736E14"/>
    <w:rsid w:val="007370E2"/>
    <w:rsid w:val="007417B6"/>
    <w:rsid w:val="00742504"/>
    <w:rsid w:val="007429E6"/>
    <w:rsid w:val="00745644"/>
    <w:rsid w:val="00746BE0"/>
    <w:rsid w:val="00750712"/>
    <w:rsid w:val="0075136D"/>
    <w:rsid w:val="007519F7"/>
    <w:rsid w:val="00753BAC"/>
    <w:rsid w:val="007541D7"/>
    <w:rsid w:val="00755E03"/>
    <w:rsid w:val="0075787A"/>
    <w:rsid w:val="00760DD5"/>
    <w:rsid w:val="00761023"/>
    <w:rsid w:val="00761CCD"/>
    <w:rsid w:val="00763402"/>
    <w:rsid w:val="00764790"/>
    <w:rsid w:val="00766E79"/>
    <w:rsid w:val="00767705"/>
    <w:rsid w:val="007704DC"/>
    <w:rsid w:val="00770A20"/>
    <w:rsid w:val="00773CAA"/>
    <w:rsid w:val="007741FD"/>
    <w:rsid w:val="007743AB"/>
    <w:rsid w:val="007748D9"/>
    <w:rsid w:val="0077723C"/>
    <w:rsid w:val="00780045"/>
    <w:rsid w:val="00786101"/>
    <w:rsid w:val="0078631D"/>
    <w:rsid w:val="007932D1"/>
    <w:rsid w:val="00795A0D"/>
    <w:rsid w:val="0079636F"/>
    <w:rsid w:val="007A0CA8"/>
    <w:rsid w:val="007A3261"/>
    <w:rsid w:val="007A5025"/>
    <w:rsid w:val="007A738A"/>
    <w:rsid w:val="007B3652"/>
    <w:rsid w:val="007B3931"/>
    <w:rsid w:val="007B3AF6"/>
    <w:rsid w:val="007B4B23"/>
    <w:rsid w:val="007B4C70"/>
    <w:rsid w:val="007B501D"/>
    <w:rsid w:val="007B5607"/>
    <w:rsid w:val="007B5FB1"/>
    <w:rsid w:val="007B773D"/>
    <w:rsid w:val="007C0902"/>
    <w:rsid w:val="007C1F73"/>
    <w:rsid w:val="007C2BAA"/>
    <w:rsid w:val="007C61A5"/>
    <w:rsid w:val="007D27AE"/>
    <w:rsid w:val="007D291C"/>
    <w:rsid w:val="007D3529"/>
    <w:rsid w:val="007D758A"/>
    <w:rsid w:val="007E1422"/>
    <w:rsid w:val="007E1B96"/>
    <w:rsid w:val="007E20CB"/>
    <w:rsid w:val="007E5C0B"/>
    <w:rsid w:val="007E7588"/>
    <w:rsid w:val="007E7742"/>
    <w:rsid w:val="007F19F6"/>
    <w:rsid w:val="007F3B53"/>
    <w:rsid w:val="007F5617"/>
    <w:rsid w:val="007F6A64"/>
    <w:rsid w:val="00800AB3"/>
    <w:rsid w:val="008064F3"/>
    <w:rsid w:val="0080718E"/>
    <w:rsid w:val="008118EF"/>
    <w:rsid w:val="008123DF"/>
    <w:rsid w:val="00812F10"/>
    <w:rsid w:val="008136D2"/>
    <w:rsid w:val="008148A1"/>
    <w:rsid w:val="00815F76"/>
    <w:rsid w:val="008172AE"/>
    <w:rsid w:val="00821F1D"/>
    <w:rsid w:val="008231E9"/>
    <w:rsid w:val="0082712F"/>
    <w:rsid w:val="00827835"/>
    <w:rsid w:val="008300B2"/>
    <w:rsid w:val="00830C98"/>
    <w:rsid w:val="00831131"/>
    <w:rsid w:val="00831C81"/>
    <w:rsid w:val="008323FC"/>
    <w:rsid w:val="008325CD"/>
    <w:rsid w:val="00841715"/>
    <w:rsid w:val="00841D62"/>
    <w:rsid w:val="00841F3F"/>
    <w:rsid w:val="00843D97"/>
    <w:rsid w:val="00845D09"/>
    <w:rsid w:val="00847D6C"/>
    <w:rsid w:val="008503CC"/>
    <w:rsid w:val="00851A35"/>
    <w:rsid w:val="00851C2C"/>
    <w:rsid w:val="00854FFC"/>
    <w:rsid w:val="008554E4"/>
    <w:rsid w:val="00863C75"/>
    <w:rsid w:val="0086788C"/>
    <w:rsid w:val="0087002C"/>
    <w:rsid w:val="00872FD8"/>
    <w:rsid w:val="008764BE"/>
    <w:rsid w:val="00880423"/>
    <w:rsid w:val="00884333"/>
    <w:rsid w:val="00884D28"/>
    <w:rsid w:val="00885026"/>
    <w:rsid w:val="00885EEC"/>
    <w:rsid w:val="0089023C"/>
    <w:rsid w:val="008914B0"/>
    <w:rsid w:val="008924A0"/>
    <w:rsid w:val="00894982"/>
    <w:rsid w:val="00896DAF"/>
    <w:rsid w:val="008A1AC5"/>
    <w:rsid w:val="008A5ABF"/>
    <w:rsid w:val="008A5E33"/>
    <w:rsid w:val="008A606B"/>
    <w:rsid w:val="008A702F"/>
    <w:rsid w:val="008B32DA"/>
    <w:rsid w:val="008B5E8E"/>
    <w:rsid w:val="008B7728"/>
    <w:rsid w:val="008B7E6C"/>
    <w:rsid w:val="008C01FD"/>
    <w:rsid w:val="008C3E42"/>
    <w:rsid w:val="008C6D07"/>
    <w:rsid w:val="008D46AF"/>
    <w:rsid w:val="008D7CE7"/>
    <w:rsid w:val="008E1960"/>
    <w:rsid w:val="008E445D"/>
    <w:rsid w:val="008E59D3"/>
    <w:rsid w:val="008E5A2A"/>
    <w:rsid w:val="008E6A2E"/>
    <w:rsid w:val="008E6DFD"/>
    <w:rsid w:val="008F0C5B"/>
    <w:rsid w:val="008F312E"/>
    <w:rsid w:val="008F3150"/>
    <w:rsid w:val="00900AE7"/>
    <w:rsid w:val="009042D3"/>
    <w:rsid w:val="00905362"/>
    <w:rsid w:val="009102A2"/>
    <w:rsid w:val="00910DCD"/>
    <w:rsid w:val="00914234"/>
    <w:rsid w:val="0091468B"/>
    <w:rsid w:val="009155D0"/>
    <w:rsid w:val="0091795F"/>
    <w:rsid w:val="00921A91"/>
    <w:rsid w:val="00921AEE"/>
    <w:rsid w:val="00922308"/>
    <w:rsid w:val="009228C4"/>
    <w:rsid w:val="00927C62"/>
    <w:rsid w:val="00927D4C"/>
    <w:rsid w:val="00931FC2"/>
    <w:rsid w:val="00932502"/>
    <w:rsid w:val="00934D2F"/>
    <w:rsid w:val="0093586E"/>
    <w:rsid w:val="00937AC8"/>
    <w:rsid w:val="00940D67"/>
    <w:rsid w:val="00946860"/>
    <w:rsid w:val="00946A63"/>
    <w:rsid w:val="009470AD"/>
    <w:rsid w:val="00947A52"/>
    <w:rsid w:val="00951C22"/>
    <w:rsid w:val="0095207C"/>
    <w:rsid w:val="009566BB"/>
    <w:rsid w:val="00961ECC"/>
    <w:rsid w:val="0096297E"/>
    <w:rsid w:val="00962B3A"/>
    <w:rsid w:val="00963B71"/>
    <w:rsid w:val="009655AC"/>
    <w:rsid w:val="00971EBA"/>
    <w:rsid w:val="00971FC5"/>
    <w:rsid w:val="009759FD"/>
    <w:rsid w:val="009766D6"/>
    <w:rsid w:val="00981CFD"/>
    <w:rsid w:val="00984321"/>
    <w:rsid w:val="00984F30"/>
    <w:rsid w:val="00990C8D"/>
    <w:rsid w:val="00991FEE"/>
    <w:rsid w:val="0099403F"/>
    <w:rsid w:val="00994593"/>
    <w:rsid w:val="00995A73"/>
    <w:rsid w:val="00996A75"/>
    <w:rsid w:val="009973E6"/>
    <w:rsid w:val="009974CC"/>
    <w:rsid w:val="009A2250"/>
    <w:rsid w:val="009A306C"/>
    <w:rsid w:val="009B419D"/>
    <w:rsid w:val="009B4F89"/>
    <w:rsid w:val="009B5937"/>
    <w:rsid w:val="009B704E"/>
    <w:rsid w:val="009B7CA6"/>
    <w:rsid w:val="009C01A7"/>
    <w:rsid w:val="009C2062"/>
    <w:rsid w:val="009C3C13"/>
    <w:rsid w:val="009C3D07"/>
    <w:rsid w:val="009C3D62"/>
    <w:rsid w:val="009C481B"/>
    <w:rsid w:val="009D09CF"/>
    <w:rsid w:val="009D1823"/>
    <w:rsid w:val="009D3290"/>
    <w:rsid w:val="009D4354"/>
    <w:rsid w:val="009D5E26"/>
    <w:rsid w:val="009E009C"/>
    <w:rsid w:val="009E5FF8"/>
    <w:rsid w:val="009F0D74"/>
    <w:rsid w:val="009F190E"/>
    <w:rsid w:val="009F23D0"/>
    <w:rsid w:val="00A0014A"/>
    <w:rsid w:val="00A07FED"/>
    <w:rsid w:val="00A13994"/>
    <w:rsid w:val="00A14EF5"/>
    <w:rsid w:val="00A16499"/>
    <w:rsid w:val="00A17302"/>
    <w:rsid w:val="00A17968"/>
    <w:rsid w:val="00A17D1D"/>
    <w:rsid w:val="00A242C6"/>
    <w:rsid w:val="00A24A11"/>
    <w:rsid w:val="00A263D9"/>
    <w:rsid w:val="00A31395"/>
    <w:rsid w:val="00A31908"/>
    <w:rsid w:val="00A35C73"/>
    <w:rsid w:val="00A41541"/>
    <w:rsid w:val="00A41E5F"/>
    <w:rsid w:val="00A4513F"/>
    <w:rsid w:val="00A46074"/>
    <w:rsid w:val="00A465F6"/>
    <w:rsid w:val="00A46635"/>
    <w:rsid w:val="00A47B6E"/>
    <w:rsid w:val="00A505CF"/>
    <w:rsid w:val="00A5079E"/>
    <w:rsid w:val="00A52326"/>
    <w:rsid w:val="00A52486"/>
    <w:rsid w:val="00A5313E"/>
    <w:rsid w:val="00A544A6"/>
    <w:rsid w:val="00A57DE5"/>
    <w:rsid w:val="00A70593"/>
    <w:rsid w:val="00A70AC4"/>
    <w:rsid w:val="00A70E9A"/>
    <w:rsid w:val="00A714DA"/>
    <w:rsid w:val="00A725A2"/>
    <w:rsid w:val="00A73040"/>
    <w:rsid w:val="00A73132"/>
    <w:rsid w:val="00A7462D"/>
    <w:rsid w:val="00A75E72"/>
    <w:rsid w:val="00A777A6"/>
    <w:rsid w:val="00A77D28"/>
    <w:rsid w:val="00A802D1"/>
    <w:rsid w:val="00A82F2F"/>
    <w:rsid w:val="00A83E16"/>
    <w:rsid w:val="00A86201"/>
    <w:rsid w:val="00A8734D"/>
    <w:rsid w:val="00A9398F"/>
    <w:rsid w:val="00A9462E"/>
    <w:rsid w:val="00A959E0"/>
    <w:rsid w:val="00A96AD8"/>
    <w:rsid w:val="00A96DA1"/>
    <w:rsid w:val="00AA2642"/>
    <w:rsid w:val="00AA272A"/>
    <w:rsid w:val="00AA2F54"/>
    <w:rsid w:val="00AA34D7"/>
    <w:rsid w:val="00AA543C"/>
    <w:rsid w:val="00AA5479"/>
    <w:rsid w:val="00AA7059"/>
    <w:rsid w:val="00AA7B9A"/>
    <w:rsid w:val="00AB1787"/>
    <w:rsid w:val="00AB1DCF"/>
    <w:rsid w:val="00AB283D"/>
    <w:rsid w:val="00AB656A"/>
    <w:rsid w:val="00AB6F6D"/>
    <w:rsid w:val="00AB7588"/>
    <w:rsid w:val="00AB7E8C"/>
    <w:rsid w:val="00AC47CE"/>
    <w:rsid w:val="00AC53A6"/>
    <w:rsid w:val="00AC7C90"/>
    <w:rsid w:val="00AD16D5"/>
    <w:rsid w:val="00AD3573"/>
    <w:rsid w:val="00AD74F9"/>
    <w:rsid w:val="00AD76F7"/>
    <w:rsid w:val="00AD77C5"/>
    <w:rsid w:val="00AE0A72"/>
    <w:rsid w:val="00AE2669"/>
    <w:rsid w:val="00AE48A2"/>
    <w:rsid w:val="00AE4EF4"/>
    <w:rsid w:val="00AF2DB2"/>
    <w:rsid w:val="00AF3AA6"/>
    <w:rsid w:val="00AF3B72"/>
    <w:rsid w:val="00AF3FFC"/>
    <w:rsid w:val="00B0147A"/>
    <w:rsid w:val="00B0529A"/>
    <w:rsid w:val="00B05CB7"/>
    <w:rsid w:val="00B071A1"/>
    <w:rsid w:val="00B078A6"/>
    <w:rsid w:val="00B13F4D"/>
    <w:rsid w:val="00B1431E"/>
    <w:rsid w:val="00B15411"/>
    <w:rsid w:val="00B16279"/>
    <w:rsid w:val="00B169EC"/>
    <w:rsid w:val="00B16A69"/>
    <w:rsid w:val="00B17364"/>
    <w:rsid w:val="00B20064"/>
    <w:rsid w:val="00B2472F"/>
    <w:rsid w:val="00B3029A"/>
    <w:rsid w:val="00B32C7B"/>
    <w:rsid w:val="00B34674"/>
    <w:rsid w:val="00B34DBB"/>
    <w:rsid w:val="00B40261"/>
    <w:rsid w:val="00B42AB4"/>
    <w:rsid w:val="00B42BA7"/>
    <w:rsid w:val="00B50A33"/>
    <w:rsid w:val="00B53D4C"/>
    <w:rsid w:val="00B5645E"/>
    <w:rsid w:val="00B571B4"/>
    <w:rsid w:val="00B62376"/>
    <w:rsid w:val="00B63E2B"/>
    <w:rsid w:val="00B64C69"/>
    <w:rsid w:val="00B67B75"/>
    <w:rsid w:val="00B70CC5"/>
    <w:rsid w:val="00B746F9"/>
    <w:rsid w:val="00B770C3"/>
    <w:rsid w:val="00B770D1"/>
    <w:rsid w:val="00B82168"/>
    <w:rsid w:val="00B85943"/>
    <w:rsid w:val="00B86053"/>
    <w:rsid w:val="00B9094B"/>
    <w:rsid w:val="00B91929"/>
    <w:rsid w:val="00B92CE5"/>
    <w:rsid w:val="00B9405C"/>
    <w:rsid w:val="00B952CB"/>
    <w:rsid w:val="00B9563F"/>
    <w:rsid w:val="00B96EC0"/>
    <w:rsid w:val="00BA1EFC"/>
    <w:rsid w:val="00BA6AB6"/>
    <w:rsid w:val="00BB1524"/>
    <w:rsid w:val="00BB22E1"/>
    <w:rsid w:val="00BB6DBF"/>
    <w:rsid w:val="00BB7A50"/>
    <w:rsid w:val="00BC02ED"/>
    <w:rsid w:val="00BC0D00"/>
    <w:rsid w:val="00BC5DD2"/>
    <w:rsid w:val="00BD1211"/>
    <w:rsid w:val="00BD3DFB"/>
    <w:rsid w:val="00BE18F6"/>
    <w:rsid w:val="00BE5975"/>
    <w:rsid w:val="00BE6210"/>
    <w:rsid w:val="00BF4623"/>
    <w:rsid w:val="00BF4BA8"/>
    <w:rsid w:val="00BF6E68"/>
    <w:rsid w:val="00BF74DB"/>
    <w:rsid w:val="00C00C5F"/>
    <w:rsid w:val="00C021D1"/>
    <w:rsid w:val="00C058E7"/>
    <w:rsid w:val="00C0737E"/>
    <w:rsid w:val="00C10C20"/>
    <w:rsid w:val="00C16A7F"/>
    <w:rsid w:val="00C2084F"/>
    <w:rsid w:val="00C216ED"/>
    <w:rsid w:val="00C25998"/>
    <w:rsid w:val="00C30F8B"/>
    <w:rsid w:val="00C31A7E"/>
    <w:rsid w:val="00C3339A"/>
    <w:rsid w:val="00C339CD"/>
    <w:rsid w:val="00C33A83"/>
    <w:rsid w:val="00C34320"/>
    <w:rsid w:val="00C401C0"/>
    <w:rsid w:val="00C40448"/>
    <w:rsid w:val="00C43A27"/>
    <w:rsid w:val="00C44FCE"/>
    <w:rsid w:val="00C551E9"/>
    <w:rsid w:val="00C567C5"/>
    <w:rsid w:val="00C60BEC"/>
    <w:rsid w:val="00C61681"/>
    <w:rsid w:val="00C61E0D"/>
    <w:rsid w:val="00C62918"/>
    <w:rsid w:val="00C629E4"/>
    <w:rsid w:val="00C64E2D"/>
    <w:rsid w:val="00C747CC"/>
    <w:rsid w:val="00C760F1"/>
    <w:rsid w:val="00C80732"/>
    <w:rsid w:val="00C82936"/>
    <w:rsid w:val="00C90798"/>
    <w:rsid w:val="00C92C31"/>
    <w:rsid w:val="00C92E89"/>
    <w:rsid w:val="00C947E1"/>
    <w:rsid w:val="00CA213E"/>
    <w:rsid w:val="00CA2734"/>
    <w:rsid w:val="00CA3874"/>
    <w:rsid w:val="00CA4437"/>
    <w:rsid w:val="00CA493B"/>
    <w:rsid w:val="00CA5B3D"/>
    <w:rsid w:val="00CB26E9"/>
    <w:rsid w:val="00CB2D95"/>
    <w:rsid w:val="00CC072C"/>
    <w:rsid w:val="00CC1BFD"/>
    <w:rsid w:val="00CC36BE"/>
    <w:rsid w:val="00CD1F13"/>
    <w:rsid w:val="00CD34E4"/>
    <w:rsid w:val="00CD455D"/>
    <w:rsid w:val="00CE3B1D"/>
    <w:rsid w:val="00CE6BEE"/>
    <w:rsid w:val="00CF322D"/>
    <w:rsid w:val="00CF3F59"/>
    <w:rsid w:val="00CF435A"/>
    <w:rsid w:val="00CF5E9D"/>
    <w:rsid w:val="00CF7ADE"/>
    <w:rsid w:val="00CF7B8B"/>
    <w:rsid w:val="00D011B0"/>
    <w:rsid w:val="00D03EAA"/>
    <w:rsid w:val="00D048F7"/>
    <w:rsid w:val="00D060EF"/>
    <w:rsid w:val="00D07A8F"/>
    <w:rsid w:val="00D16C39"/>
    <w:rsid w:val="00D17544"/>
    <w:rsid w:val="00D20882"/>
    <w:rsid w:val="00D22BC4"/>
    <w:rsid w:val="00D30D11"/>
    <w:rsid w:val="00D32F5B"/>
    <w:rsid w:val="00D35C0B"/>
    <w:rsid w:val="00D3661C"/>
    <w:rsid w:val="00D36BEB"/>
    <w:rsid w:val="00D436AC"/>
    <w:rsid w:val="00D43AAF"/>
    <w:rsid w:val="00D43C23"/>
    <w:rsid w:val="00D46331"/>
    <w:rsid w:val="00D47283"/>
    <w:rsid w:val="00D47B32"/>
    <w:rsid w:val="00D51AC2"/>
    <w:rsid w:val="00D538A8"/>
    <w:rsid w:val="00D55C69"/>
    <w:rsid w:val="00D562C5"/>
    <w:rsid w:val="00D60F25"/>
    <w:rsid w:val="00D62656"/>
    <w:rsid w:val="00D640FA"/>
    <w:rsid w:val="00D65FE1"/>
    <w:rsid w:val="00D6617E"/>
    <w:rsid w:val="00D76578"/>
    <w:rsid w:val="00D82A95"/>
    <w:rsid w:val="00D83BF3"/>
    <w:rsid w:val="00D8402E"/>
    <w:rsid w:val="00D863FD"/>
    <w:rsid w:val="00D868FD"/>
    <w:rsid w:val="00D86960"/>
    <w:rsid w:val="00D907AF"/>
    <w:rsid w:val="00D920CB"/>
    <w:rsid w:val="00D97173"/>
    <w:rsid w:val="00DA2A8A"/>
    <w:rsid w:val="00DA4A97"/>
    <w:rsid w:val="00DA4B14"/>
    <w:rsid w:val="00DA5779"/>
    <w:rsid w:val="00DB197F"/>
    <w:rsid w:val="00DB282F"/>
    <w:rsid w:val="00DB2A98"/>
    <w:rsid w:val="00DB690B"/>
    <w:rsid w:val="00DB749A"/>
    <w:rsid w:val="00DB7926"/>
    <w:rsid w:val="00DC40A0"/>
    <w:rsid w:val="00DC5738"/>
    <w:rsid w:val="00DC60FB"/>
    <w:rsid w:val="00DD003A"/>
    <w:rsid w:val="00DD3C7E"/>
    <w:rsid w:val="00DD3EA5"/>
    <w:rsid w:val="00DD54CA"/>
    <w:rsid w:val="00DE3AA9"/>
    <w:rsid w:val="00DE4521"/>
    <w:rsid w:val="00DE629A"/>
    <w:rsid w:val="00DF1C09"/>
    <w:rsid w:val="00DF34B6"/>
    <w:rsid w:val="00E0458E"/>
    <w:rsid w:val="00E10D9B"/>
    <w:rsid w:val="00E11550"/>
    <w:rsid w:val="00E136C6"/>
    <w:rsid w:val="00E1599A"/>
    <w:rsid w:val="00E204A0"/>
    <w:rsid w:val="00E20F9E"/>
    <w:rsid w:val="00E21C6B"/>
    <w:rsid w:val="00E23FE6"/>
    <w:rsid w:val="00E25617"/>
    <w:rsid w:val="00E33E39"/>
    <w:rsid w:val="00E36291"/>
    <w:rsid w:val="00E44E48"/>
    <w:rsid w:val="00E453CF"/>
    <w:rsid w:val="00E46551"/>
    <w:rsid w:val="00E46BA1"/>
    <w:rsid w:val="00E47549"/>
    <w:rsid w:val="00E47AD7"/>
    <w:rsid w:val="00E50FDD"/>
    <w:rsid w:val="00E51963"/>
    <w:rsid w:val="00E51F00"/>
    <w:rsid w:val="00E543EA"/>
    <w:rsid w:val="00E55FD5"/>
    <w:rsid w:val="00E61BCF"/>
    <w:rsid w:val="00E62B5E"/>
    <w:rsid w:val="00E6336F"/>
    <w:rsid w:val="00E635F5"/>
    <w:rsid w:val="00E63A24"/>
    <w:rsid w:val="00E67A77"/>
    <w:rsid w:val="00E7267B"/>
    <w:rsid w:val="00E76D22"/>
    <w:rsid w:val="00E77F90"/>
    <w:rsid w:val="00E801CD"/>
    <w:rsid w:val="00E83300"/>
    <w:rsid w:val="00E83373"/>
    <w:rsid w:val="00E83603"/>
    <w:rsid w:val="00E84D93"/>
    <w:rsid w:val="00E84DDD"/>
    <w:rsid w:val="00E852A0"/>
    <w:rsid w:val="00E864C3"/>
    <w:rsid w:val="00E87779"/>
    <w:rsid w:val="00E9056A"/>
    <w:rsid w:val="00E91DF0"/>
    <w:rsid w:val="00E925E0"/>
    <w:rsid w:val="00E943A2"/>
    <w:rsid w:val="00EA076B"/>
    <w:rsid w:val="00EA2852"/>
    <w:rsid w:val="00EA2DFE"/>
    <w:rsid w:val="00EA52D4"/>
    <w:rsid w:val="00EA5F7C"/>
    <w:rsid w:val="00EA6E4E"/>
    <w:rsid w:val="00EA7110"/>
    <w:rsid w:val="00EB0339"/>
    <w:rsid w:val="00EB3329"/>
    <w:rsid w:val="00EB3ABB"/>
    <w:rsid w:val="00EB6B00"/>
    <w:rsid w:val="00EB7AF0"/>
    <w:rsid w:val="00EC0549"/>
    <w:rsid w:val="00EC0C5D"/>
    <w:rsid w:val="00EC29CD"/>
    <w:rsid w:val="00EC40F0"/>
    <w:rsid w:val="00ED0B08"/>
    <w:rsid w:val="00ED6338"/>
    <w:rsid w:val="00EE20DC"/>
    <w:rsid w:val="00EE25E1"/>
    <w:rsid w:val="00EE3C3B"/>
    <w:rsid w:val="00EE47E0"/>
    <w:rsid w:val="00EF037A"/>
    <w:rsid w:val="00EF6788"/>
    <w:rsid w:val="00EF7157"/>
    <w:rsid w:val="00EF7981"/>
    <w:rsid w:val="00F00698"/>
    <w:rsid w:val="00F02146"/>
    <w:rsid w:val="00F02932"/>
    <w:rsid w:val="00F029B7"/>
    <w:rsid w:val="00F03FB8"/>
    <w:rsid w:val="00F058A4"/>
    <w:rsid w:val="00F10076"/>
    <w:rsid w:val="00F12ACA"/>
    <w:rsid w:val="00F20F62"/>
    <w:rsid w:val="00F21698"/>
    <w:rsid w:val="00F31EEE"/>
    <w:rsid w:val="00F34B82"/>
    <w:rsid w:val="00F36AAC"/>
    <w:rsid w:val="00F4442E"/>
    <w:rsid w:val="00F461F6"/>
    <w:rsid w:val="00F518C6"/>
    <w:rsid w:val="00F51EBC"/>
    <w:rsid w:val="00F52352"/>
    <w:rsid w:val="00F55726"/>
    <w:rsid w:val="00F56DF3"/>
    <w:rsid w:val="00F61722"/>
    <w:rsid w:val="00F64348"/>
    <w:rsid w:val="00F64377"/>
    <w:rsid w:val="00F656AF"/>
    <w:rsid w:val="00F66866"/>
    <w:rsid w:val="00F706CF"/>
    <w:rsid w:val="00F74492"/>
    <w:rsid w:val="00F74FEF"/>
    <w:rsid w:val="00F817FD"/>
    <w:rsid w:val="00F83B3D"/>
    <w:rsid w:val="00F84BE2"/>
    <w:rsid w:val="00F84F0B"/>
    <w:rsid w:val="00F87321"/>
    <w:rsid w:val="00F94484"/>
    <w:rsid w:val="00F94819"/>
    <w:rsid w:val="00F97566"/>
    <w:rsid w:val="00FA4653"/>
    <w:rsid w:val="00FB0201"/>
    <w:rsid w:val="00FB2F3A"/>
    <w:rsid w:val="00FB3661"/>
    <w:rsid w:val="00FB530E"/>
    <w:rsid w:val="00FC38AC"/>
    <w:rsid w:val="00FC3951"/>
    <w:rsid w:val="00FC4375"/>
    <w:rsid w:val="00FC69C6"/>
    <w:rsid w:val="00FD02A3"/>
    <w:rsid w:val="00FD1035"/>
    <w:rsid w:val="00FD6057"/>
    <w:rsid w:val="00FD6E89"/>
    <w:rsid w:val="00FE1D5B"/>
    <w:rsid w:val="00FE1E55"/>
    <w:rsid w:val="00FE2D6E"/>
    <w:rsid w:val="00FE53B8"/>
    <w:rsid w:val="00FE5594"/>
    <w:rsid w:val="00FE68D8"/>
    <w:rsid w:val="00FF39E3"/>
    <w:rsid w:val="00FF3F44"/>
    <w:rsid w:val="00FF4271"/>
    <w:rsid w:val="00FF7319"/>
    <w:rsid w:val="0243EBBF"/>
    <w:rsid w:val="058BB7B6"/>
    <w:rsid w:val="0C3CAA12"/>
    <w:rsid w:val="0F6EFAE0"/>
    <w:rsid w:val="15840FA0"/>
    <w:rsid w:val="15B8466D"/>
    <w:rsid w:val="162A7EA2"/>
    <w:rsid w:val="19D81717"/>
    <w:rsid w:val="1AC0EAC2"/>
    <w:rsid w:val="1E8D876B"/>
    <w:rsid w:val="21F150FB"/>
    <w:rsid w:val="253A4B9A"/>
    <w:rsid w:val="258766B7"/>
    <w:rsid w:val="289D6A9A"/>
    <w:rsid w:val="3EE1BC08"/>
    <w:rsid w:val="4074FF84"/>
    <w:rsid w:val="466CCCFA"/>
    <w:rsid w:val="5ED198BE"/>
    <w:rsid w:val="68A0B28E"/>
    <w:rsid w:val="6BCD9CD3"/>
    <w:rsid w:val="6C674120"/>
    <w:rsid w:val="7EDC3D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309F3"/>
  <w15:docId w15:val="{B6E5BCBA-A4F5-48D2-A917-B6EC82BD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845D09"/>
    <w:pPr>
      <w:ind w:left="505"/>
      <w:outlineLvl w:val="0"/>
    </w:pPr>
    <w:rPr>
      <w:rFonts w:ascii="Arial" w:eastAsia="Arial" w:hAnsi="Arial" w:cs="Arial"/>
      <w:b/>
      <w:bCs/>
      <w:sz w:val="31"/>
      <w:szCs w:val="31"/>
    </w:rPr>
  </w:style>
  <w:style w:type="paragraph" w:styleId="Heading2">
    <w:name w:val="heading 2"/>
    <w:basedOn w:val="Normal"/>
    <w:uiPriority w:val="9"/>
    <w:unhideWhenUsed/>
    <w:qFormat/>
    <w:rsid w:val="00845D09"/>
    <w:pPr>
      <w:ind w:left="1224" w:right="749" w:hanging="357"/>
      <w:outlineLvl w:val="1"/>
    </w:pPr>
    <w:rPr>
      <w:b/>
      <w:bCs/>
      <w:i/>
      <w:iCs/>
      <w:sz w:val="29"/>
      <w:szCs w:val="29"/>
    </w:rPr>
  </w:style>
  <w:style w:type="paragraph" w:styleId="Heading3">
    <w:name w:val="heading 3"/>
    <w:basedOn w:val="Normal"/>
    <w:uiPriority w:val="9"/>
    <w:unhideWhenUsed/>
    <w:qFormat/>
    <w:rsid w:val="00845D09"/>
    <w:pPr>
      <w:ind w:left="780" w:hanging="451"/>
      <w:outlineLvl w:val="2"/>
    </w:pPr>
    <w:rPr>
      <w:rFonts w:ascii="Arial" w:eastAsia="Arial" w:hAnsi="Arial" w:cs="Arial"/>
      <w:b/>
      <w:bCs/>
      <w:i/>
      <w:iCs/>
      <w:sz w:val="25"/>
      <w:szCs w:val="25"/>
    </w:rPr>
  </w:style>
  <w:style w:type="paragraph" w:styleId="Heading4">
    <w:name w:val="heading 4"/>
    <w:basedOn w:val="Normal"/>
    <w:uiPriority w:val="9"/>
    <w:unhideWhenUsed/>
    <w:qFormat/>
    <w:rsid w:val="00845D09"/>
    <w:pPr>
      <w:ind w:left="423"/>
      <w:outlineLvl w:val="3"/>
    </w:pPr>
    <w:rPr>
      <w:b/>
      <w:bCs/>
      <w:sz w:val="21"/>
      <w:szCs w:val="21"/>
    </w:rPr>
  </w:style>
  <w:style w:type="paragraph" w:styleId="Heading5">
    <w:name w:val="heading 5"/>
    <w:basedOn w:val="Normal"/>
    <w:uiPriority w:val="9"/>
    <w:unhideWhenUsed/>
    <w:qFormat/>
    <w:rsid w:val="00845D09"/>
    <w:pPr>
      <w:ind w:left="407"/>
      <w:outlineLvl w:val="4"/>
    </w:pPr>
    <w:rPr>
      <w:b/>
      <w:bCs/>
      <w:sz w:val="21"/>
      <w:szCs w:val="21"/>
    </w:rPr>
  </w:style>
  <w:style w:type="paragraph" w:styleId="Heading6">
    <w:name w:val="heading 6"/>
    <w:basedOn w:val="Normal"/>
    <w:next w:val="Normal"/>
    <w:link w:val="Heading6Char"/>
    <w:uiPriority w:val="9"/>
    <w:semiHidden/>
    <w:unhideWhenUsed/>
    <w:qFormat/>
    <w:rsid w:val="0011493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1493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1493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493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845D09"/>
    <w:pPr>
      <w:spacing w:before="13"/>
      <w:ind w:left="356"/>
    </w:pPr>
    <w:rPr>
      <w:b/>
      <w:bCs/>
      <w:sz w:val="21"/>
      <w:szCs w:val="21"/>
    </w:rPr>
  </w:style>
  <w:style w:type="paragraph" w:styleId="TOC2">
    <w:name w:val="toc 2"/>
    <w:basedOn w:val="Normal"/>
    <w:uiPriority w:val="39"/>
    <w:qFormat/>
    <w:rsid w:val="00845D09"/>
    <w:pPr>
      <w:spacing w:before="102"/>
      <w:ind w:left="897" w:hanging="230"/>
    </w:pPr>
    <w:rPr>
      <w:sz w:val="20"/>
      <w:szCs w:val="20"/>
    </w:rPr>
  </w:style>
  <w:style w:type="paragraph" w:styleId="TOC3">
    <w:name w:val="toc 3"/>
    <w:basedOn w:val="Normal"/>
    <w:uiPriority w:val="39"/>
    <w:qFormat/>
    <w:rsid w:val="00845D09"/>
    <w:pPr>
      <w:spacing w:before="102"/>
      <w:ind w:left="965"/>
    </w:pPr>
    <w:rPr>
      <w:sz w:val="20"/>
      <w:szCs w:val="20"/>
    </w:rPr>
  </w:style>
  <w:style w:type="paragraph" w:styleId="TOC4">
    <w:name w:val="toc 4"/>
    <w:basedOn w:val="Normal"/>
    <w:uiPriority w:val="1"/>
    <w:qFormat/>
    <w:rsid w:val="00845D09"/>
    <w:pPr>
      <w:spacing w:before="101"/>
      <w:ind w:left="1687"/>
    </w:pPr>
    <w:rPr>
      <w:sz w:val="20"/>
      <w:szCs w:val="20"/>
    </w:rPr>
  </w:style>
  <w:style w:type="paragraph" w:styleId="BodyText">
    <w:name w:val="Body Text"/>
    <w:basedOn w:val="Normal"/>
    <w:link w:val="BodyTextChar"/>
    <w:uiPriority w:val="1"/>
    <w:qFormat/>
    <w:rsid w:val="00845D09"/>
    <w:rPr>
      <w:sz w:val="21"/>
      <w:szCs w:val="21"/>
    </w:rPr>
  </w:style>
  <w:style w:type="paragraph" w:styleId="ListParagraph">
    <w:name w:val="List Paragraph"/>
    <w:basedOn w:val="Normal"/>
    <w:uiPriority w:val="1"/>
    <w:qFormat/>
    <w:rsid w:val="00845D09"/>
    <w:pPr>
      <w:ind w:left="1586" w:hanging="360"/>
    </w:pPr>
  </w:style>
  <w:style w:type="paragraph" w:customStyle="1" w:styleId="TableParagraph">
    <w:name w:val="Table Paragraph"/>
    <w:basedOn w:val="Normal"/>
    <w:uiPriority w:val="1"/>
    <w:qFormat/>
  </w:style>
  <w:style w:type="paragraph" w:styleId="Revision">
    <w:name w:val="Revision"/>
    <w:hidden/>
    <w:uiPriority w:val="99"/>
    <w:semiHidden/>
    <w:rsid w:val="002903A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A493B"/>
    <w:rPr>
      <w:sz w:val="16"/>
      <w:szCs w:val="16"/>
    </w:rPr>
  </w:style>
  <w:style w:type="paragraph" w:styleId="CommentText">
    <w:name w:val="annotation text"/>
    <w:basedOn w:val="Normal"/>
    <w:link w:val="CommentTextChar"/>
    <w:uiPriority w:val="99"/>
    <w:unhideWhenUsed/>
    <w:rsid w:val="00CA493B"/>
    <w:rPr>
      <w:sz w:val="20"/>
      <w:szCs w:val="20"/>
    </w:rPr>
  </w:style>
  <w:style w:type="character" w:customStyle="1" w:styleId="CommentTextChar">
    <w:name w:val="Comment Text Char"/>
    <w:basedOn w:val="DefaultParagraphFont"/>
    <w:link w:val="CommentText"/>
    <w:uiPriority w:val="99"/>
    <w:rsid w:val="00CA49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4982"/>
    <w:rPr>
      <w:b/>
      <w:bCs/>
    </w:rPr>
  </w:style>
  <w:style w:type="character" w:customStyle="1" w:styleId="CommentSubjectChar">
    <w:name w:val="Comment Subject Char"/>
    <w:basedOn w:val="CommentTextChar"/>
    <w:link w:val="CommentSubject"/>
    <w:uiPriority w:val="99"/>
    <w:semiHidden/>
    <w:rsid w:val="00894982"/>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894982"/>
    <w:rPr>
      <w:color w:val="2B579A"/>
      <w:shd w:val="clear" w:color="auto" w:fill="E1DFDD"/>
    </w:rPr>
  </w:style>
  <w:style w:type="character" w:styleId="Hyperlink">
    <w:name w:val="Hyperlink"/>
    <w:basedOn w:val="DefaultParagraphFont"/>
    <w:uiPriority w:val="99"/>
    <w:unhideWhenUsed/>
    <w:rsid w:val="00D03EAA"/>
    <w:rPr>
      <w:color w:val="0000FF" w:themeColor="hyperlink"/>
      <w:u w:val="single"/>
    </w:rPr>
  </w:style>
  <w:style w:type="paragraph" w:customStyle="1" w:styleId="pf1">
    <w:name w:val="pf1"/>
    <w:basedOn w:val="Normal"/>
    <w:rsid w:val="00AB6F6D"/>
    <w:pPr>
      <w:widowControl/>
      <w:autoSpaceDE/>
      <w:autoSpaceDN/>
      <w:spacing w:before="100" w:beforeAutospacing="1" w:after="100" w:afterAutospacing="1"/>
      <w:ind w:left="720"/>
    </w:pPr>
    <w:rPr>
      <w:sz w:val="24"/>
      <w:szCs w:val="24"/>
    </w:rPr>
  </w:style>
  <w:style w:type="paragraph" w:customStyle="1" w:styleId="pf0">
    <w:name w:val="pf0"/>
    <w:basedOn w:val="Normal"/>
    <w:rsid w:val="00AB6F6D"/>
    <w:pPr>
      <w:widowControl/>
      <w:autoSpaceDE/>
      <w:autoSpaceDN/>
      <w:spacing w:before="100" w:beforeAutospacing="1" w:after="100" w:afterAutospacing="1"/>
    </w:pPr>
    <w:rPr>
      <w:sz w:val="24"/>
      <w:szCs w:val="24"/>
    </w:rPr>
  </w:style>
  <w:style w:type="character" w:customStyle="1" w:styleId="cf01">
    <w:name w:val="cf01"/>
    <w:basedOn w:val="DefaultParagraphFont"/>
    <w:rsid w:val="00AB6F6D"/>
    <w:rPr>
      <w:rFonts w:ascii="Segoe UI" w:hAnsi="Segoe UI" w:cs="Segoe UI" w:hint="default"/>
      <w:b/>
      <w:bCs/>
      <w:sz w:val="18"/>
      <w:szCs w:val="18"/>
    </w:rPr>
  </w:style>
  <w:style w:type="character" w:customStyle="1" w:styleId="cf11">
    <w:name w:val="cf11"/>
    <w:basedOn w:val="DefaultParagraphFont"/>
    <w:rsid w:val="00AB6F6D"/>
    <w:rPr>
      <w:rFonts w:ascii="Segoe UI" w:hAnsi="Segoe UI" w:cs="Segoe UI" w:hint="default"/>
      <w:sz w:val="18"/>
      <w:szCs w:val="18"/>
    </w:rPr>
  </w:style>
  <w:style w:type="paragraph" w:styleId="TOCHeading">
    <w:name w:val="TOC Heading"/>
    <w:basedOn w:val="Heading1"/>
    <w:next w:val="Normal"/>
    <w:uiPriority w:val="39"/>
    <w:unhideWhenUsed/>
    <w:qFormat/>
    <w:rsid w:val="000075B0"/>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Header">
    <w:name w:val="header"/>
    <w:basedOn w:val="Normal"/>
    <w:link w:val="HeaderChar"/>
    <w:uiPriority w:val="99"/>
    <w:unhideWhenUsed/>
    <w:rsid w:val="00113025"/>
    <w:pPr>
      <w:tabs>
        <w:tab w:val="center" w:pos="4680"/>
        <w:tab w:val="right" w:pos="9360"/>
      </w:tabs>
    </w:pPr>
  </w:style>
  <w:style w:type="character" w:customStyle="1" w:styleId="HeaderChar">
    <w:name w:val="Header Char"/>
    <w:basedOn w:val="DefaultParagraphFont"/>
    <w:link w:val="Header"/>
    <w:uiPriority w:val="99"/>
    <w:rsid w:val="00113025"/>
    <w:rPr>
      <w:rFonts w:ascii="Times New Roman" w:eastAsia="Times New Roman" w:hAnsi="Times New Roman" w:cs="Times New Roman"/>
    </w:rPr>
  </w:style>
  <w:style w:type="paragraph" w:styleId="Footer">
    <w:name w:val="footer"/>
    <w:basedOn w:val="Normal"/>
    <w:link w:val="FooterChar"/>
    <w:uiPriority w:val="99"/>
    <w:unhideWhenUsed/>
    <w:rsid w:val="00113025"/>
    <w:pPr>
      <w:tabs>
        <w:tab w:val="center" w:pos="4680"/>
        <w:tab w:val="right" w:pos="9360"/>
      </w:tabs>
    </w:pPr>
  </w:style>
  <w:style w:type="character" w:customStyle="1" w:styleId="FooterChar">
    <w:name w:val="Footer Char"/>
    <w:basedOn w:val="DefaultParagraphFont"/>
    <w:link w:val="Footer"/>
    <w:uiPriority w:val="99"/>
    <w:rsid w:val="0011302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149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4935"/>
    <w:rPr>
      <w:rFonts w:ascii="Segoe UI" w:eastAsia="Times New Roman" w:hAnsi="Segoe UI" w:cs="Segoe UI"/>
      <w:sz w:val="18"/>
      <w:szCs w:val="18"/>
    </w:rPr>
  </w:style>
  <w:style w:type="paragraph" w:styleId="Bibliography">
    <w:name w:val="Bibliography"/>
    <w:basedOn w:val="Normal"/>
    <w:next w:val="Normal"/>
    <w:uiPriority w:val="37"/>
    <w:semiHidden/>
    <w:unhideWhenUsed/>
    <w:rsid w:val="00114935"/>
  </w:style>
  <w:style w:type="paragraph" w:styleId="BlockText">
    <w:name w:val="Block Text"/>
    <w:basedOn w:val="Normal"/>
    <w:uiPriority w:val="99"/>
    <w:semiHidden/>
    <w:unhideWhenUsed/>
    <w:rsid w:val="0011493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114935"/>
    <w:pPr>
      <w:spacing w:after="120" w:line="480" w:lineRule="auto"/>
    </w:pPr>
  </w:style>
  <w:style w:type="character" w:customStyle="1" w:styleId="BodyText2Char">
    <w:name w:val="Body Text 2 Char"/>
    <w:basedOn w:val="DefaultParagraphFont"/>
    <w:link w:val="BodyText2"/>
    <w:uiPriority w:val="99"/>
    <w:semiHidden/>
    <w:rsid w:val="00114935"/>
    <w:rPr>
      <w:rFonts w:ascii="Times New Roman" w:eastAsia="Times New Roman" w:hAnsi="Times New Roman" w:cs="Times New Roman"/>
    </w:rPr>
  </w:style>
  <w:style w:type="paragraph" w:styleId="BodyText3">
    <w:name w:val="Body Text 3"/>
    <w:basedOn w:val="Normal"/>
    <w:link w:val="BodyText3Char"/>
    <w:uiPriority w:val="99"/>
    <w:semiHidden/>
    <w:unhideWhenUsed/>
    <w:rsid w:val="00114935"/>
    <w:pPr>
      <w:spacing w:after="120"/>
    </w:pPr>
    <w:rPr>
      <w:sz w:val="16"/>
      <w:szCs w:val="16"/>
    </w:rPr>
  </w:style>
  <w:style w:type="character" w:customStyle="1" w:styleId="BodyText3Char">
    <w:name w:val="Body Text 3 Char"/>
    <w:basedOn w:val="DefaultParagraphFont"/>
    <w:link w:val="BodyText3"/>
    <w:uiPriority w:val="99"/>
    <w:semiHidden/>
    <w:rsid w:val="00114935"/>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114935"/>
    <w:pPr>
      <w:ind w:firstLine="360"/>
    </w:pPr>
    <w:rPr>
      <w:sz w:val="22"/>
      <w:szCs w:val="22"/>
    </w:rPr>
  </w:style>
  <w:style w:type="character" w:customStyle="1" w:styleId="BodyTextChar">
    <w:name w:val="Body Text Char"/>
    <w:basedOn w:val="DefaultParagraphFont"/>
    <w:link w:val="BodyText"/>
    <w:uiPriority w:val="1"/>
    <w:rsid w:val="00114935"/>
    <w:rPr>
      <w:rFonts w:ascii="Times New Roman" w:eastAsia="Times New Roman" w:hAnsi="Times New Roman" w:cs="Times New Roman"/>
      <w:sz w:val="21"/>
      <w:szCs w:val="21"/>
    </w:rPr>
  </w:style>
  <w:style w:type="character" w:customStyle="1" w:styleId="BodyTextFirstIndentChar">
    <w:name w:val="Body Text First Indent Char"/>
    <w:basedOn w:val="BodyTextChar"/>
    <w:link w:val="BodyTextFirstIndent"/>
    <w:uiPriority w:val="99"/>
    <w:semiHidden/>
    <w:rsid w:val="00114935"/>
    <w:rPr>
      <w:rFonts w:ascii="Times New Roman" w:eastAsia="Times New Roman" w:hAnsi="Times New Roman" w:cs="Times New Roman"/>
      <w:sz w:val="21"/>
      <w:szCs w:val="21"/>
    </w:rPr>
  </w:style>
  <w:style w:type="paragraph" w:styleId="BodyTextIndent">
    <w:name w:val="Body Text Indent"/>
    <w:basedOn w:val="Normal"/>
    <w:link w:val="BodyTextIndentChar"/>
    <w:uiPriority w:val="99"/>
    <w:semiHidden/>
    <w:unhideWhenUsed/>
    <w:rsid w:val="00114935"/>
    <w:pPr>
      <w:spacing w:after="120"/>
      <w:ind w:left="360"/>
    </w:pPr>
  </w:style>
  <w:style w:type="character" w:customStyle="1" w:styleId="BodyTextIndentChar">
    <w:name w:val="Body Text Indent Char"/>
    <w:basedOn w:val="DefaultParagraphFont"/>
    <w:link w:val="BodyTextIndent"/>
    <w:uiPriority w:val="99"/>
    <w:semiHidden/>
    <w:rsid w:val="00114935"/>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114935"/>
    <w:pPr>
      <w:spacing w:after="0"/>
      <w:ind w:firstLine="360"/>
    </w:pPr>
  </w:style>
  <w:style w:type="character" w:customStyle="1" w:styleId="BodyTextFirstIndent2Char">
    <w:name w:val="Body Text First Indent 2 Char"/>
    <w:basedOn w:val="BodyTextIndentChar"/>
    <w:link w:val="BodyTextFirstIndent2"/>
    <w:uiPriority w:val="99"/>
    <w:semiHidden/>
    <w:rsid w:val="00114935"/>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114935"/>
    <w:pPr>
      <w:spacing w:after="120" w:line="480" w:lineRule="auto"/>
      <w:ind w:left="360"/>
    </w:pPr>
  </w:style>
  <w:style w:type="character" w:customStyle="1" w:styleId="BodyTextIndent2Char">
    <w:name w:val="Body Text Indent 2 Char"/>
    <w:basedOn w:val="DefaultParagraphFont"/>
    <w:link w:val="BodyTextIndent2"/>
    <w:uiPriority w:val="99"/>
    <w:semiHidden/>
    <w:rsid w:val="00114935"/>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11493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14935"/>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114935"/>
    <w:pPr>
      <w:spacing w:after="200"/>
    </w:pPr>
    <w:rPr>
      <w:i/>
      <w:iCs/>
      <w:color w:val="1F497D" w:themeColor="text2"/>
      <w:sz w:val="18"/>
      <w:szCs w:val="18"/>
    </w:rPr>
  </w:style>
  <w:style w:type="paragraph" w:styleId="Closing">
    <w:name w:val="Closing"/>
    <w:basedOn w:val="Normal"/>
    <w:link w:val="ClosingChar"/>
    <w:uiPriority w:val="99"/>
    <w:semiHidden/>
    <w:unhideWhenUsed/>
    <w:rsid w:val="00114935"/>
    <w:pPr>
      <w:ind w:left="4320"/>
    </w:pPr>
  </w:style>
  <w:style w:type="character" w:customStyle="1" w:styleId="ClosingChar">
    <w:name w:val="Closing Char"/>
    <w:basedOn w:val="DefaultParagraphFont"/>
    <w:link w:val="Closing"/>
    <w:uiPriority w:val="99"/>
    <w:semiHidden/>
    <w:rsid w:val="00114935"/>
    <w:rPr>
      <w:rFonts w:ascii="Times New Roman" w:eastAsia="Times New Roman" w:hAnsi="Times New Roman" w:cs="Times New Roman"/>
    </w:rPr>
  </w:style>
  <w:style w:type="paragraph" w:styleId="Date">
    <w:name w:val="Date"/>
    <w:basedOn w:val="Normal"/>
    <w:next w:val="Normal"/>
    <w:link w:val="DateChar"/>
    <w:uiPriority w:val="99"/>
    <w:semiHidden/>
    <w:unhideWhenUsed/>
    <w:rsid w:val="00114935"/>
  </w:style>
  <w:style w:type="character" w:customStyle="1" w:styleId="DateChar">
    <w:name w:val="Date Char"/>
    <w:basedOn w:val="DefaultParagraphFont"/>
    <w:link w:val="Date"/>
    <w:uiPriority w:val="99"/>
    <w:semiHidden/>
    <w:rsid w:val="00114935"/>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1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14935"/>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114935"/>
  </w:style>
  <w:style w:type="character" w:customStyle="1" w:styleId="E-mailSignatureChar">
    <w:name w:val="E-mail Signature Char"/>
    <w:basedOn w:val="DefaultParagraphFont"/>
    <w:link w:val="E-mailSignature"/>
    <w:uiPriority w:val="99"/>
    <w:semiHidden/>
    <w:rsid w:val="00114935"/>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114935"/>
    <w:rPr>
      <w:sz w:val="20"/>
      <w:szCs w:val="20"/>
    </w:rPr>
  </w:style>
  <w:style w:type="character" w:customStyle="1" w:styleId="EndnoteTextChar">
    <w:name w:val="Endnote Text Char"/>
    <w:basedOn w:val="DefaultParagraphFont"/>
    <w:link w:val="EndnoteText"/>
    <w:uiPriority w:val="99"/>
    <w:semiHidden/>
    <w:rsid w:val="00114935"/>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11493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14935"/>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14935"/>
    <w:rPr>
      <w:sz w:val="20"/>
      <w:szCs w:val="20"/>
    </w:rPr>
  </w:style>
  <w:style w:type="character" w:customStyle="1" w:styleId="FootnoteTextChar">
    <w:name w:val="Footnote Text Char"/>
    <w:basedOn w:val="DefaultParagraphFont"/>
    <w:link w:val="FootnoteText"/>
    <w:uiPriority w:val="99"/>
    <w:semiHidden/>
    <w:rsid w:val="00114935"/>
    <w:rPr>
      <w:rFonts w:ascii="Times New Roman" w:eastAsia="Times New Roman" w:hAnsi="Times New Roman" w:cs="Times New Roman"/>
      <w:sz w:val="20"/>
      <w:szCs w:val="20"/>
    </w:rPr>
  </w:style>
  <w:style w:type="character" w:customStyle="1" w:styleId="Heading6Char">
    <w:name w:val="Heading 6 Char"/>
    <w:basedOn w:val="DefaultParagraphFont"/>
    <w:link w:val="Heading6"/>
    <w:uiPriority w:val="9"/>
    <w:semiHidden/>
    <w:rsid w:val="0011493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1493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149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493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14935"/>
    <w:rPr>
      <w:i/>
      <w:iCs/>
    </w:rPr>
  </w:style>
  <w:style w:type="character" w:customStyle="1" w:styleId="HTMLAddressChar">
    <w:name w:val="HTML Address Char"/>
    <w:basedOn w:val="DefaultParagraphFont"/>
    <w:link w:val="HTMLAddress"/>
    <w:uiPriority w:val="99"/>
    <w:semiHidden/>
    <w:rsid w:val="00114935"/>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sid w:val="0011493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14935"/>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114935"/>
    <w:pPr>
      <w:ind w:left="220" w:hanging="220"/>
    </w:pPr>
  </w:style>
  <w:style w:type="paragraph" w:styleId="Index2">
    <w:name w:val="index 2"/>
    <w:basedOn w:val="Normal"/>
    <w:next w:val="Normal"/>
    <w:autoRedefine/>
    <w:uiPriority w:val="99"/>
    <w:semiHidden/>
    <w:unhideWhenUsed/>
    <w:rsid w:val="00114935"/>
    <w:pPr>
      <w:ind w:left="440" w:hanging="220"/>
    </w:pPr>
  </w:style>
  <w:style w:type="paragraph" w:styleId="Index3">
    <w:name w:val="index 3"/>
    <w:basedOn w:val="Normal"/>
    <w:next w:val="Normal"/>
    <w:autoRedefine/>
    <w:uiPriority w:val="99"/>
    <w:semiHidden/>
    <w:unhideWhenUsed/>
    <w:rsid w:val="00114935"/>
    <w:pPr>
      <w:ind w:left="660" w:hanging="220"/>
    </w:pPr>
  </w:style>
  <w:style w:type="paragraph" w:styleId="Index4">
    <w:name w:val="index 4"/>
    <w:basedOn w:val="Normal"/>
    <w:next w:val="Normal"/>
    <w:autoRedefine/>
    <w:uiPriority w:val="99"/>
    <w:semiHidden/>
    <w:unhideWhenUsed/>
    <w:rsid w:val="00114935"/>
    <w:pPr>
      <w:ind w:left="880" w:hanging="220"/>
    </w:pPr>
  </w:style>
  <w:style w:type="paragraph" w:styleId="Index5">
    <w:name w:val="index 5"/>
    <w:basedOn w:val="Normal"/>
    <w:next w:val="Normal"/>
    <w:autoRedefine/>
    <w:uiPriority w:val="99"/>
    <w:semiHidden/>
    <w:unhideWhenUsed/>
    <w:rsid w:val="00114935"/>
    <w:pPr>
      <w:ind w:left="1100" w:hanging="220"/>
    </w:pPr>
  </w:style>
  <w:style w:type="paragraph" w:styleId="Index6">
    <w:name w:val="index 6"/>
    <w:basedOn w:val="Normal"/>
    <w:next w:val="Normal"/>
    <w:autoRedefine/>
    <w:uiPriority w:val="99"/>
    <w:semiHidden/>
    <w:unhideWhenUsed/>
    <w:rsid w:val="00114935"/>
    <w:pPr>
      <w:ind w:left="1320" w:hanging="220"/>
    </w:pPr>
  </w:style>
  <w:style w:type="paragraph" w:styleId="Index7">
    <w:name w:val="index 7"/>
    <w:basedOn w:val="Normal"/>
    <w:next w:val="Normal"/>
    <w:autoRedefine/>
    <w:uiPriority w:val="99"/>
    <w:semiHidden/>
    <w:unhideWhenUsed/>
    <w:rsid w:val="00114935"/>
    <w:pPr>
      <w:ind w:left="1540" w:hanging="220"/>
    </w:pPr>
  </w:style>
  <w:style w:type="paragraph" w:styleId="Index8">
    <w:name w:val="index 8"/>
    <w:basedOn w:val="Normal"/>
    <w:next w:val="Normal"/>
    <w:autoRedefine/>
    <w:uiPriority w:val="99"/>
    <w:semiHidden/>
    <w:unhideWhenUsed/>
    <w:rsid w:val="00114935"/>
    <w:pPr>
      <w:ind w:left="1760" w:hanging="220"/>
    </w:pPr>
  </w:style>
  <w:style w:type="paragraph" w:styleId="Index9">
    <w:name w:val="index 9"/>
    <w:basedOn w:val="Normal"/>
    <w:next w:val="Normal"/>
    <w:autoRedefine/>
    <w:uiPriority w:val="99"/>
    <w:semiHidden/>
    <w:unhideWhenUsed/>
    <w:rsid w:val="00114935"/>
    <w:pPr>
      <w:ind w:left="1980" w:hanging="220"/>
    </w:pPr>
  </w:style>
  <w:style w:type="paragraph" w:styleId="IndexHeading">
    <w:name w:val="index heading"/>
    <w:basedOn w:val="Normal"/>
    <w:next w:val="Index1"/>
    <w:uiPriority w:val="99"/>
    <w:semiHidden/>
    <w:unhideWhenUsed/>
    <w:rsid w:val="0011493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1493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14935"/>
    <w:rPr>
      <w:rFonts w:ascii="Times New Roman" w:eastAsia="Times New Roman" w:hAnsi="Times New Roman" w:cs="Times New Roman"/>
      <w:i/>
      <w:iCs/>
      <w:color w:val="4F81BD" w:themeColor="accent1"/>
    </w:rPr>
  </w:style>
  <w:style w:type="paragraph" w:styleId="List">
    <w:name w:val="List"/>
    <w:basedOn w:val="Normal"/>
    <w:uiPriority w:val="99"/>
    <w:semiHidden/>
    <w:unhideWhenUsed/>
    <w:rsid w:val="00114935"/>
    <w:pPr>
      <w:ind w:left="360" w:hanging="360"/>
      <w:contextualSpacing/>
    </w:pPr>
  </w:style>
  <w:style w:type="paragraph" w:styleId="List2">
    <w:name w:val="List 2"/>
    <w:basedOn w:val="Normal"/>
    <w:uiPriority w:val="99"/>
    <w:semiHidden/>
    <w:unhideWhenUsed/>
    <w:rsid w:val="00114935"/>
    <w:pPr>
      <w:ind w:left="720" w:hanging="360"/>
      <w:contextualSpacing/>
    </w:pPr>
  </w:style>
  <w:style w:type="paragraph" w:styleId="List3">
    <w:name w:val="List 3"/>
    <w:basedOn w:val="Normal"/>
    <w:uiPriority w:val="99"/>
    <w:semiHidden/>
    <w:unhideWhenUsed/>
    <w:rsid w:val="00114935"/>
    <w:pPr>
      <w:ind w:left="1080" w:hanging="360"/>
      <w:contextualSpacing/>
    </w:pPr>
  </w:style>
  <w:style w:type="paragraph" w:styleId="List4">
    <w:name w:val="List 4"/>
    <w:basedOn w:val="Normal"/>
    <w:uiPriority w:val="99"/>
    <w:semiHidden/>
    <w:unhideWhenUsed/>
    <w:rsid w:val="00114935"/>
    <w:pPr>
      <w:ind w:left="1440" w:hanging="360"/>
      <w:contextualSpacing/>
    </w:pPr>
  </w:style>
  <w:style w:type="paragraph" w:styleId="List5">
    <w:name w:val="List 5"/>
    <w:basedOn w:val="Normal"/>
    <w:uiPriority w:val="99"/>
    <w:semiHidden/>
    <w:unhideWhenUsed/>
    <w:rsid w:val="00114935"/>
    <w:pPr>
      <w:ind w:left="1800" w:hanging="360"/>
      <w:contextualSpacing/>
    </w:pPr>
  </w:style>
  <w:style w:type="paragraph" w:styleId="ListBullet">
    <w:name w:val="List Bullet"/>
    <w:basedOn w:val="Normal"/>
    <w:uiPriority w:val="99"/>
    <w:semiHidden/>
    <w:unhideWhenUsed/>
    <w:rsid w:val="00114935"/>
    <w:pPr>
      <w:numPr>
        <w:numId w:val="34"/>
      </w:numPr>
      <w:contextualSpacing/>
    </w:pPr>
  </w:style>
  <w:style w:type="paragraph" w:styleId="ListBullet2">
    <w:name w:val="List Bullet 2"/>
    <w:basedOn w:val="Normal"/>
    <w:uiPriority w:val="99"/>
    <w:semiHidden/>
    <w:unhideWhenUsed/>
    <w:rsid w:val="00114935"/>
    <w:pPr>
      <w:numPr>
        <w:numId w:val="35"/>
      </w:numPr>
      <w:contextualSpacing/>
    </w:pPr>
  </w:style>
  <w:style w:type="paragraph" w:styleId="ListBullet3">
    <w:name w:val="List Bullet 3"/>
    <w:basedOn w:val="Normal"/>
    <w:uiPriority w:val="99"/>
    <w:semiHidden/>
    <w:unhideWhenUsed/>
    <w:rsid w:val="00114935"/>
    <w:pPr>
      <w:numPr>
        <w:numId w:val="36"/>
      </w:numPr>
      <w:contextualSpacing/>
    </w:pPr>
  </w:style>
  <w:style w:type="paragraph" w:styleId="ListBullet4">
    <w:name w:val="List Bullet 4"/>
    <w:basedOn w:val="Normal"/>
    <w:uiPriority w:val="99"/>
    <w:semiHidden/>
    <w:unhideWhenUsed/>
    <w:rsid w:val="00114935"/>
    <w:pPr>
      <w:numPr>
        <w:numId w:val="37"/>
      </w:numPr>
      <w:contextualSpacing/>
    </w:pPr>
  </w:style>
  <w:style w:type="paragraph" w:styleId="ListBullet5">
    <w:name w:val="List Bullet 5"/>
    <w:basedOn w:val="Normal"/>
    <w:uiPriority w:val="99"/>
    <w:semiHidden/>
    <w:unhideWhenUsed/>
    <w:rsid w:val="00114935"/>
    <w:pPr>
      <w:numPr>
        <w:numId w:val="38"/>
      </w:numPr>
      <w:contextualSpacing/>
    </w:pPr>
  </w:style>
  <w:style w:type="paragraph" w:styleId="ListContinue">
    <w:name w:val="List Continue"/>
    <w:basedOn w:val="Normal"/>
    <w:uiPriority w:val="99"/>
    <w:semiHidden/>
    <w:unhideWhenUsed/>
    <w:rsid w:val="00114935"/>
    <w:pPr>
      <w:spacing w:after="120"/>
      <w:ind w:left="360"/>
      <w:contextualSpacing/>
    </w:pPr>
  </w:style>
  <w:style w:type="paragraph" w:styleId="ListContinue2">
    <w:name w:val="List Continue 2"/>
    <w:basedOn w:val="Normal"/>
    <w:uiPriority w:val="99"/>
    <w:semiHidden/>
    <w:unhideWhenUsed/>
    <w:rsid w:val="00114935"/>
    <w:pPr>
      <w:spacing w:after="120"/>
      <w:ind w:left="720"/>
      <w:contextualSpacing/>
    </w:pPr>
  </w:style>
  <w:style w:type="paragraph" w:styleId="ListContinue3">
    <w:name w:val="List Continue 3"/>
    <w:basedOn w:val="Normal"/>
    <w:uiPriority w:val="99"/>
    <w:semiHidden/>
    <w:unhideWhenUsed/>
    <w:rsid w:val="00114935"/>
    <w:pPr>
      <w:spacing w:after="120"/>
      <w:ind w:left="1080"/>
      <w:contextualSpacing/>
    </w:pPr>
  </w:style>
  <w:style w:type="paragraph" w:styleId="ListContinue4">
    <w:name w:val="List Continue 4"/>
    <w:basedOn w:val="Normal"/>
    <w:uiPriority w:val="99"/>
    <w:semiHidden/>
    <w:unhideWhenUsed/>
    <w:rsid w:val="00114935"/>
    <w:pPr>
      <w:spacing w:after="120"/>
      <w:ind w:left="1440"/>
      <w:contextualSpacing/>
    </w:pPr>
  </w:style>
  <w:style w:type="paragraph" w:styleId="ListContinue5">
    <w:name w:val="List Continue 5"/>
    <w:basedOn w:val="Normal"/>
    <w:uiPriority w:val="99"/>
    <w:semiHidden/>
    <w:unhideWhenUsed/>
    <w:rsid w:val="00114935"/>
    <w:pPr>
      <w:spacing w:after="120"/>
      <w:ind w:left="1800"/>
      <w:contextualSpacing/>
    </w:pPr>
  </w:style>
  <w:style w:type="paragraph" w:styleId="ListNumber">
    <w:name w:val="List Number"/>
    <w:basedOn w:val="Normal"/>
    <w:uiPriority w:val="99"/>
    <w:semiHidden/>
    <w:unhideWhenUsed/>
    <w:rsid w:val="00114935"/>
    <w:pPr>
      <w:numPr>
        <w:numId w:val="39"/>
      </w:numPr>
      <w:contextualSpacing/>
    </w:pPr>
  </w:style>
  <w:style w:type="paragraph" w:styleId="ListNumber2">
    <w:name w:val="List Number 2"/>
    <w:basedOn w:val="Normal"/>
    <w:uiPriority w:val="99"/>
    <w:semiHidden/>
    <w:unhideWhenUsed/>
    <w:rsid w:val="00114935"/>
    <w:pPr>
      <w:numPr>
        <w:numId w:val="40"/>
      </w:numPr>
      <w:contextualSpacing/>
    </w:pPr>
  </w:style>
  <w:style w:type="paragraph" w:styleId="ListNumber3">
    <w:name w:val="List Number 3"/>
    <w:basedOn w:val="Normal"/>
    <w:uiPriority w:val="99"/>
    <w:semiHidden/>
    <w:unhideWhenUsed/>
    <w:rsid w:val="00114935"/>
    <w:pPr>
      <w:numPr>
        <w:numId w:val="41"/>
      </w:numPr>
      <w:contextualSpacing/>
    </w:pPr>
  </w:style>
  <w:style w:type="paragraph" w:styleId="ListNumber4">
    <w:name w:val="List Number 4"/>
    <w:basedOn w:val="Normal"/>
    <w:uiPriority w:val="99"/>
    <w:semiHidden/>
    <w:unhideWhenUsed/>
    <w:rsid w:val="00114935"/>
    <w:pPr>
      <w:numPr>
        <w:numId w:val="42"/>
      </w:numPr>
      <w:contextualSpacing/>
    </w:pPr>
  </w:style>
  <w:style w:type="paragraph" w:styleId="ListNumber5">
    <w:name w:val="List Number 5"/>
    <w:basedOn w:val="Normal"/>
    <w:uiPriority w:val="99"/>
    <w:semiHidden/>
    <w:unhideWhenUsed/>
    <w:rsid w:val="00114935"/>
    <w:pPr>
      <w:numPr>
        <w:numId w:val="43"/>
      </w:numPr>
      <w:contextualSpacing/>
    </w:pPr>
  </w:style>
  <w:style w:type="paragraph" w:styleId="MacroText">
    <w:name w:val="macro"/>
    <w:link w:val="MacroTextChar"/>
    <w:uiPriority w:val="99"/>
    <w:semiHidden/>
    <w:unhideWhenUsed/>
    <w:rsid w:val="00114935"/>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114935"/>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11493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14935"/>
    <w:rPr>
      <w:rFonts w:asciiTheme="majorHAnsi" w:eastAsiaTheme="majorEastAsia" w:hAnsiTheme="majorHAnsi" w:cstheme="majorBidi"/>
      <w:sz w:val="24"/>
      <w:szCs w:val="24"/>
      <w:shd w:val="pct20" w:color="auto" w:fill="auto"/>
    </w:rPr>
  </w:style>
  <w:style w:type="paragraph" w:styleId="NoSpacing">
    <w:name w:val="No Spacing"/>
    <w:uiPriority w:val="1"/>
    <w:qFormat/>
    <w:rsid w:val="00114935"/>
    <w:rPr>
      <w:rFonts w:ascii="Times New Roman" w:eastAsia="Times New Roman" w:hAnsi="Times New Roman" w:cs="Times New Roman"/>
    </w:rPr>
  </w:style>
  <w:style w:type="paragraph" w:styleId="NormalWeb">
    <w:name w:val="Normal (Web)"/>
    <w:basedOn w:val="Normal"/>
    <w:uiPriority w:val="99"/>
    <w:semiHidden/>
    <w:unhideWhenUsed/>
    <w:rsid w:val="00114935"/>
    <w:rPr>
      <w:sz w:val="24"/>
      <w:szCs w:val="24"/>
    </w:rPr>
  </w:style>
  <w:style w:type="paragraph" w:styleId="NormalIndent">
    <w:name w:val="Normal Indent"/>
    <w:basedOn w:val="Normal"/>
    <w:uiPriority w:val="99"/>
    <w:semiHidden/>
    <w:unhideWhenUsed/>
    <w:rsid w:val="00114935"/>
    <w:pPr>
      <w:ind w:left="720"/>
    </w:pPr>
  </w:style>
  <w:style w:type="paragraph" w:styleId="NoteHeading">
    <w:name w:val="Note Heading"/>
    <w:basedOn w:val="Normal"/>
    <w:next w:val="Normal"/>
    <w:link w:val="NoteHeadingChar"/>
    <w:uiPriority w:val="99"/>
    <w:semiHidden/>
    <w:unhideWhenUsed/>
    <w:rsid w:val="00114935"/>
  </w:style>
  <w:style w:type="character" w:customStyle="1" w:styleId="NoteHeadingChar">
    <w:name w:val="Note Heading Char"/>
    <w:basedOn w:val="DefaultParagraphFont"/>
    <w:link w:val="NoteHeading"/>
    <w:uiPriority w:val="99"/>
    <w:semiHidden/>
    <w:rsid w:val="00114935"/>
    <w:rPr>
      <w:rFonts w:ascii="Times New Roman" w:eastAsia="Times New Roman" w:hAnsi="Times New Roman" w:cs="Times New Roman"/>
    </w:rPr>
  </w:style>
  <w:style w:type="paragraph" w:styleId="PlainText">
    <w:name w:val="Plain Text"/>
    <w:basedOn w:val="Normal"/>
    <w:link w:val="PlainTextChar"/>
    <w:uiPriority w:val="99"/>
    <w:semiHidden/>
    <w:unhideWhenUsed/>
    <w:rsid w:val="00114935"/>
    <w:rPr>
      <w:rFonts w:ascii="Consolas" w:hAnsi="Consolas"/>
      <w:sz w:val="21"/>
      <w:szCs w:val="21"/>
    </w:rPr>
  </w:style>
  <w:style w:type="character" w:customStyle="1" w:styleId="PlainTextChar">
    <w:name w:val="Plain Text Char"/>
    <w:basedOn w:val="DefaultParagraphFont"/>
    <w:link w:val="PlainText"/>
    <w:uiPriority w:val="99"/>
    <w:semiHidden/>
    <w:rsid w:val="00114935"/>
    <w:rPr>
      <w:rFonts w:ascii="Consolas" w:eastAsia="Times New Roman" w:hAnsi="Consolas" w:cs="Times New Roman"/>
      <w:sz w:val="21"/>
      <w:szCs w:val="21"/>
    </w:rPr>
  </w:style>
  <w:style w:type="paragraph" w:styleId="Quote">
    <w:name w:val="Quote"/>
    <w:basedOn w:val="Normal"/>
    <w:next w:val="Normal"/>
    <w:link w:val="QuoteChar"/>
    <w:uiPriority w:val="29"/>
    <w:qFormat/>
    <w:rsid w:val="001149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14935"/>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114935"/>
  </w:style>
  <w:style w:type="character" w:customStyle="1" w:styleId="SalutationChar">
    <w:name w:val="Salutation Char"/>
    <w:basedOn w:val="DefaultParagraphFont"/>
    <w:link w:val="Salutation"/>
    <w:uiPriority w:val="99"/>
    <w:semiHidden/>
    <w:rsid w:val="00114935"/>
    <w:rPr>
      <w:rFonts w:ascii="Times New Roman" w:eastAsia="Times New Roman" w:hAnsi="Times New Roman" w:cs="Times New Roman"/>
    </w:rPr>
  </w:style>
  <w:style w:type="paragraph" w:styleId="Signature">
    <w:name w:val="Signature"/>
    <w:basedOn w:val="Normal"/>
    <w:link w:val="SignatureChar"/>
    <w:uiPriority w:val="99"/>
    <w:semiHidden/>
    <w:unhideWhenUsed/>
    <w:rsid w:val="00114935"/>
    <w:pPr>
      <w:ind w:left="4320"/>
    </w:pPr>
  </w:style>
  <w:style w:type="character" w:customStyle="1" w:styleId="SignatureChar">
    <w:name w:val="Signature Char"/>
    <w:basedOn w:val="DefaultParagraphFont"/>
    <w:link w:val="Signature"/>
    <w:uiPriority w:val="99"/>
    <w:semiHidden/>
    <w:rsid w:val="00114935"/>
    <w:rPr>
      <w:rFonts w:ascii="Times New Roman" w:eastAsia="Times New Roman" w:hAnsi="Times New Roman" w:cs="Times New Roman"/>
    </w:rPr>
  </w:style>
  <w:style w:type="paragraph" w:styleId="Subtitle">
    <w:name w:val="Subtitle"/>
    <w:basedOn w:val="Normal"/>
    <w:next w:val="Normal"/>
    <w:link w:val="SubtitleChar"/>
    <w:uiPriority w:val="11"/>
    <w:qFormat/>
    <w:rsid w:val="0011493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1493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14935"/>
    <w:pPr>
      <w:ind w:left="220" w:hanging="220"/>
    </w:pPr>
  </w:style>
  <w:style w:type="paragraph" w:styleId="TableofFigures">
    <w:name w:val="table of figures"/>
    <w:basedOn w:val="Normal"/>
    <w:next w:val="Normal"/>
    <w:uiPriority w:val="99"/>
    <w:semiHidden/>
    <w:unhideWhenUsed/>
    <w:rsid w:val="00114935"/>
  </w:style>
  <w:style w:type="paragraph" w:styleId="Title">
    <w:name w:val="Title"/>
    <w:basedOn w:val="Normal"/>
    <w:next w:val="Normal"/>
    <w:link w:val="TitleChar"/>
    <w:uiPriority w:val="10"/>
    <w:qFormat/>
    <w:rsid w:val="0011493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93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114935"/>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114935"/>
    <w:pPr>
      <w:spacing w:after="100"/>
      <w:ind w:left="880"/>
    </w:pPr>
  </w:style>
  <w:style w:type="paragraph" w:styleId="TOC6">
    <w:name w:val="toc 6"/>
    <w:basedOn w:val="Normal"/>
    <w:next w:val="Normal"/>
    <w:autoRedefine/>
    <w:uiPriority w:val="39"/>
    <w:semiHidden/>
    <w:unhideWhenUsed/>
    <w:rsid w:val="00114935"/>
    <w:pPr>
      <w:spacing w:after="100"/>
      <w:ind w:left="1100"/>
    </w:pPr>
  </w:style>
  <w:style w:type="paragraph" w:styleId="TOC7">
    <w:name w:val="toc 7"/>
    <w:basedOn w:val="Normal"/>
    <w:next w:val="Normal"/>
    <w:autoRedefine/>
    <w:uiPriority w:val="39"/>
    <w:semiHidden/>
    <w:unhideWhenUsed/>
    <w:rsid w:val="00114935"/>
    <w:pPr>
      <w:spacing w:after="100"/>
      <w:ind w:left="1320"/>
    </w:pPr>
  </w:style>
  <w:style w:type="paragraph" w:styleId="TOC8">
    <w:name w:val="toc 8"/>
    <w:basedOn w:val="Normal"/>
    <w:next w:val="Normal"/>
    <w:autoRedefine/>
    <w:uiPriority w:val="39"/>
    <w:semiHidden/>
    <w:unhideWhenUsed/>
    <w:rsid w:val="00114935"/>
    <w:pPr>
      <w:spacing w:after="100"/>
      <w:ind w:left="1540"/>
    </w:pPr>
  </w:style>
  <w:style w:type="paragraph" w:styleId="TOC9">
    <w:name w:val="toc 9"/>
    <w:basedOn w:val="Normal"/>
    <w:next w:val="Normal"/>
    <w:autoRedefine/>
    <w:uiPriority w:val="39"/>
    <w:semiHidden/>
    <w:unhideWhenUsed/>
    <w:rsid w:val="00114935"/>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myworksourcemaine.gov%2Fpages%2Fcssp&amp;data=05%7C02%7CAngelina.KlouthisJean%40maine.gov%7C8dee0940de644a01349608de25f5d2ea%7C413fa8ab207d4b629bcdea1a8f2f864e%7C0%7C0%7C638989934902669598%7CUnknown%7CTWFpbGZsb3d8eyJFbXB0eU1hcGkiOnRydWUsIlYiOiIwLjAuMDAwMCIsIlAiOiJXaW4zMiIsIkFOIjoiTWFpbCIsIldUIjoyfQ%3D%3D%7C0%7C%7C%7C&amp;sdata=V%2FmJl4vKSnXDhz%2FcWMXnZvxNzZqpVPHoX2c3lhIixK4%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E310D-43CE-40EA-B911-F363127F6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11126</Words>
  <Characters>63419</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PURPOSE</vt:lpstr>
    </vt:vector>
  </TitlesOfParts>
  <Company/>
  <LinksUpToDate>false</LinksUpToDate>
  <CharactersWithSpaces>74397</CharactersWithSpaces>
  <SharedDoc>false</SharedDoc>
  <HLinks>
    <vt:vector size="258" baseType="variant">
      <vt:variant>
        <vt:i4>2883645</vt:i4>
      </vt:variant>
      <vt:variant>
        <vt:i4>255</vt:i4>
      </vt:variant>
      <vt:variant>
        <vt:i4>0</vt:i4>
      </vt:variant>
      <vt:variant>
        <vt:i4>5</vt:i4>
      </vt:variant>
      <vt:variant>
        <vt:lpwstr>https://www.myworksourcemaine.gov/</vt:lpwstr>
      </vt:variant>
      <vt:variant>
        <vt:lpwstr/>
      </vt:variant>
      <vt:variant>
        <vt:i4>1507382</vt:i4>
      </vt:variant>
      <vt:variant>
        <vt:i4>248</vt:i4>
      </vt:variant>
      <vt:variant>
        <vt:i4>0</vt:i4>
      </vt:variant>
      <vt:variant>
        <vt:i4>5</vt:i4>
      </vt:variant>
      <vt:variant>
        <vt:lpwstr/>
      </vt:variant>
      <vt:variant>
        <vt:lpwstr>_Toc215470651</vt:lpwstr>
      </vt:variant>
      <vt:variant>
        <vt:i4>1507382</vt:i4>
      </vt:variant>
      <vt:variant>
        <vt:i4>242</vt:i4>
      </vt:variant>
      <vt:variant>
        <vt:i4>0</vt:i4>
      </vt:variant>
      <vt:variant>
        <vt:i4>5</vt:i4>
      </vt:variant>
      <vt:variant>
        <vt:lpwstr/>
      </vt:variant>
      <vt:variant>
        <vt:lpwstr>_Toc215470650</vt:lpwstr>
      </vt:variant>
      <vt:variant>
        <vt:i4>1441846</vt:i4>
      </vt:variant>
      <vt:variant>
        <vt:i4>236</vt:i4>
      </vt:variant>
      <vt:variant>
        <vt:i4>0</vt:i4>
      </vt:variant>
      <vt:variant>
        <vt:i4>5</vt:i4>
      </vt:variant>
      <vt:variant>
        <vt:lpwstr/>
      </vt:variant>
      <vt:variant>
        <vt:lpwstr>_Toc215470649</vt:lpwstr>
      </vt:variant>
      <vt:variant>
        <vt:i4>1441846</vt:i4>
      </vt:variant>
      <vt:variant>
        <vt:i4>230</vt:i4>
      </vt:variant>
      <vt:variant>
        <vt:i4>0</vt:i4>
      </vt:variant>
      <vt:variant>
        <vt:i4>5</vt:i4>
      </vt:variant>
      <vt:variant>
        <vt:lpwstr/>
      </vt:variant>
      <vt:variant>
        <vt:lpwstr>_Toc215470648</vt:lpwstr>
      </vt:variant>
      <vt:variant>
        <vt:i4>1441846</vt:i4>
      </vt:variant>
      <vt:variant>
        <vt:i4>224</vt:i4>
      </vt:variant>
      <vt:variant>
        <vt:i4>0</vt:i4>
      </vt:variant>
      <vt:variant>
        <vt:i4>5</vt:i4>
      </vt:variant>
      <vt:variant>
        <vt:lpwstr/>
      </vt:variant>
      <vt:variant>
        <vt:lpwstr>_Toc215470647</vt:lpwstr>
      </vt:variant>
      <vt:variant>
        <vt:i4>1441846</vt:i4>
      </vt:variant>
      <vt:variant>
        <vt:i4>218</vt:i4>
      </vt:variant>
      <vt:variant>
        <vt:i4>0</vt:i4>
      </vt:variant>
      <vt:variant>
        <vt:i4>5</vt:i4>
      </vt:variant>
      <vt:variant>
        <vt:lpwstr/>
      </vt:variant>
      <vt:variant>
        <vt:lpwstr>_Toc215470646</vt:lpwstr>
      </vt:variant>
      <vt:variant>
        <vt:i4>1441846</vt:i4>
      </vt:variant>
      <vt:variant>
        <vt:i4>212</vt:i4>
      </vt:variant>
      <vt:variant>
        <vt:i4>0</vt:i4>
      </vt:variant>
      <vt:variant>
        <vt:i4>5</vt:i4>
      </vt:variant>
      <vt:variant>
        <vt:lpwstr/>
      </vt:variant>
      <vt:variant>
        <vt:lpwstr>_Toc215470645</vt:lpwstr>
      </vt:variant>
      <vt:variant>
        <vt:i4>1441846</vt:i4>
      </vt:variant>
      <vt:variant>
        <vt:i4>206</vt:i4>
      </vt:variant>
      <vt:variant>
        <vt:i4>0</vt:i4>
      </vt:variant>
      <vt:variant>
        <vt:i4>5</vt:i4>
      </vt:variant>
      <vt:variant>
        <vt:lpwstr/>
      </vt:variant>
      <vt:variant>
        <vt:lpwstr>_Toc215470644</vt:lpwstr>
      </vt:variant>
      <vt:variant>
        <vt:i4>1441846</vt:i4>
      </vt:variant>
      <vt:variant>
        <vt:i4>200</vt:i4>
      </vt:variant>
      <vt:variant>
        <vt:i4>0</vt:i4>
      </vt:variant>
      <vt:variant>
        <vt:i4>5</vt:i4>
      </vt:variant>
      <vt:variant>
        <vt:lpwstr/>
      </vt:variant>
      <vt:variant>
        <vt:lpwstr>_Toc215470643</vt:lpwstr>
      </vt:variant>
      <vt:variant>
        <vt:i4>1441846</vt:i4>
      </vt:variant>
      <vt:variant>
        <vt:i4>194</vt:i4>
      </vt:variant>
      <vt:variant>
        <vt:i4>0</vt:i4>
      </vt:variant>
      <vt:variant>
        <vt:i4>5</vt:i4>
      </vt:variant>
      <vt:variant>
        <vt:lpwstr/>
      </vt:variant>
      <vt:variant>
        <vt:lpwstr>_Toc215470642</vt:lpwstr>
      </vt:variant>
      <vt:variant>
        <vt:i4>1441846</vt:i4>
      </vt:variant>
      <vt:variant>
        <vt:i4>188</vt:i4>
      </vt:variant>
      <vt:variant>
        <vt:i4>0</vt:i4>
      </vt:variant>
      <vt:variant>
        <vt:i4>5</vt:i4>
      </vt:variant>
      <vt:variant>
        <vt:lpwstr/>
      </vt:variant>
      <vt:variant>
        <vt:lpwstr>_Toc215470641</vt:lpwstr>
      </vt:variant>
      <vt:variant>
        <vt:i4>1441846</vt:i4>
      </vt:variant>
      <vt:variant>
        <vt:i4>182</vt:i4>
      </vt:variant>
      <vt:variant>
        <vt:i4>0</vt:i4>
      </vt:variant>
      <vt:variant>
        <vt:i4>5</vt:i4>
      </vt:variant>
      <vt:variant>
        <vt:lpwstr/>
      </vt:variant>
      <vt:variant>
        <vt:lpwstr>_Toc215470640</vt:lpwstr>
      </vt:variant>
      <vt:variant>
        <vt:i4>1114166</vt:i4>
      </vt:variant>
      <vt:variant>
        <vt:i4>176</vt:i4>
      </vt:variant>
      <vt:variant>
        <vt:i4>0</vt:i4>
      </vt:variant>
      <vt:variant>
        <vt:i4>5</vt:i4>
      </vt:variant>
      <vt:variant>
        <vt:lpwstr/>
      </vt:variant>
      <vt:variant>
        <vt:lpwstr>_Toc215470639</vt:lpwstr>
      </vt:variant>
      <vt:variant>
        <vt:i4>1114166</vt:i4>
      </vt:variant>
      <vt:variant>
        <vt:i4>170</vt:i4>
      </vt:variant>
      <vt:variant>
        <vt:i4>0</vt:i4>
      </vt:variant>
      <vt:variant>
        <vt:i4>5</vt:i4>
      </vt:variant>
      <vt:variant>
        <vt:lpwstr/>
      </vt:variant>
      <vt:variant>
        <vt:lpwstr>_Toc215470638</vt:lpwstr>
      </vt:variant>
      <vt:variant>
        <vt:i4>1114166</vt:i4>
      </vt:variant>
      <vt:variant>
        <vt:i4>164</vt:i4>
      </vt:variant>
      <vt:variant>
        <vt:i4>0</vt:i4>
      </vt:variant>
      <vt:variant>
        <vt:i4>5</vt:i4>
      </vt:variant>
      <vt:variant>
        <vt:lpwstr/>
      </vt:variant>
      <vt:variant>
        <vt:lpwstr>_Toc215470637</vt:lpwstr>
      </vt:variant>
      <vt:variant>
        <vt:i4>1114166</vt:i4>
      </vt:variant>
      <vt:variant>
        <vt:i4>158</vt:i4>
      </vt:variant>
      <vt:variant>
        <vt:i4>0</vt:i4>
      </vt:variant>
      <vt:variant>
        <vt:i4>5</vt:i4>
      </vt:variant>
      <vt:variant>
        <vt:lpwstr/>
      </vt:variant>
      <vt:variant>
        <vt:lpwstr>_Toc215470636</vt:lpwstr>
      </vt:variant>
      <vt:variant>
        <vt:i4>1114166</vt:i4>
      </vt:variant>
      <vt:variant>
        <vt:i4>152</vt:i4>
      </vt:variant>
      <vt:variant>
        <vt:i4>0</vt:i4>
      </vt:variant>
      <vt:variant>
        <vt:i4>5</vt:i4>
      </vt:variant>
      <vt:variant>
        <vt:lpwstr/>
      </vt:variant>
      <vt:variant>
        <vt:lpwstr>_Toc215470635</vt:lpwstr>
      </vt:variant>
      <vt:variant>
        <vt:i4>1114166</vt:i4>
      </vt:variant>
      <vt:variant>
        <vt:i4>146</vt:i4>
      </vt:variant>
      <vt:variant>
        <vt:i4>0</vt:i4>
      </vt:variant>
      <vt:variant>
        <vt:i4>5</vt:i4>
      </vt:variant>
      <vt:variant>
        <vt:lpwstr/>
      </vt:variant>
      <vt:variant>
        <vt:lpwstr>_Toc215470634</vt:lpwstr>
      </vt:variant>
      <vt:variant>
        <vt:i4>1114166</vt:i4>
      </vt:variant>
      <vt:variant>
        <vt:i4>140</vt:i4>
      </vt:variant>
      <vt:variant>
        <vt:i4>0</vt:i4>
      </vt:variant>
      <vt:variant>
        <vt:i4>5</vt:i4>
      </vt:variant>
      <vt:variant>
        <vt:lpwstr/>
      </vt:variant>
      <vt:variant>
        <vt:lpwstr>_Toc215470633</vt:lpwstr>
      </vt:variant>
      <vt:variant>
        <vt:i4>1114166</vt:i4>
      </vt:variant>
      <vt:variant>
        <vt:i4>134</vt:i4>
      </vt:variant>
      <vt:variant>
        <vt:i4>0</vt:i4>
      </vt:variant>
      <vt:variant>
        <vt:i4>5</vt:i4>
      </vt:variant>
      <vt:variant>
        <vt:lpwstr/>
      </vt:variant>
      <vt:variant>
        <vt:lpwstr>_Toc215470632</vt:lpwstr>
      </vt:variant>
      <vt:variant>
        <vt:i4>1114166</vt:i4>
      </vt:variant>
      <vt:variant>
        <vt:i4>128</vt:i4>
      </vt:variant>
      <vt:variant>
        <vt:i4>0</vt:i4>
      </vt:variant>
      <vt:variant>
        <vt:i4>5</vt:i4>
      </vt:variant>
      <vt:variant>
        <vt:lpwstr/>
      </vt:variant>
      <vt:variant>
        <vt:lpwstr>_Toc215470631</vt:lpwstr>
      </vt:variant>
      <vt:variant>
        <vt:i4>1114166</vt:i4>
      </vt:variant>
      <vt:variant>
        <vt:i4>122</vt:i4>
      </vt:variant>
      <vt:variant>
        <vt:i4>0</vt:i4>
      </vt:variant>
      <vt:variant>
        <vt:i4>5</vt:i4>
      </vt:variant>
      <vt:variant>
        <vt:lpwstr/>
      </vt:variant>
      <vt:variant>
        <vt:lpwstr>_Toc215470630</vt:lpwstr>
      </vt:variant>
      <vt:variant>
        <vt:i4>1048630</vt:i4>
      </vt:variant>
      <vt:variant>
        <vt:i4>116</vt:i4>
      </vt:variant>
      <vt:variant>
        <vt:i4>0</vt:i4>
      </vt:variant>
      <vt:variant>
        <vt:i4>5</vt:i4>
      </vt:variant>
      <vt:variant>
        <vt:lpwstr/>
      </vt:variant>
      <vt:variant>
        <vt:lpwstr>_Toc215470629</vt:lpwstr>
      </vt:variant>
      <vt:variant>
        <vt:i4>1048630</vt:i4>
      </vt:variant>
      <vt:variant>
        <vt:i4>110</vt:i4>
      </vt:variant>
      <vt:variant>
        <vt:i4>0</vt:i4>
      </vt:variant>
      <vt:variant>
        <vt:i4>5</vt:i4>
      </vt:variant>
      <vt:variant>
        <vt:lpwstr/>
      </vt:variant>
      <vt:variant>
        <vt:lpwstr>_Toc215470628</vt:lpwstr>
      </vt:variant>
      <vt:variant>
        <vt:i4>1048630</vt:i4>
      </vt:variant>
      <vt:variant>
        <vt:i4>104</vt:i4>
      </vt:variant>
      <vt:variant>
        <vt:i4>0</vt:i4>
      </vt:variant>
      <vt:variant>
        <vt:i4>5</vt:i4>
      </vt:variant>
      <vt:variant>
        <vt:lpwstr/>
      </vt:variant>
      <vt:variant>
        <vt:lpwstr>_Toc215470627</vt:lpwstr>
      </vt:variant>
      <vt:variant>
        <vt:i4>1048630</vt:i4>
      </vt:variant>
      <vt:variant>
        <vt:i4>98</vt:i4>
      </vt:variant>
      <vt:variant>
        <vt:i4>0</vt:i4>
      </vt:variant>
      <vt:variant>
        <vt:i4>5</vt:i4>
      </vt:variant>
      <vt:variant>
        <vt:lpwstr/>
      </vt:variant>
      <vt:variant>
        <vt:lpwstr>_Toc215470626</vt:lpwstr>
      </vt:variant>
      <vt:variant>
        <vt:i4>1048630</vt:i4>
      </vt:variant>
      <vt:variant>
        <vt:i4>92</vt:i4>
      </vt:variant>
      <vt:variant>
        <vt:i4>0</vt:i4>
      </vt:variant>
      <vt:variant>
        <vt:i4>5</vt:i4>
      </vt:variant>
      <vt:variant>
        <vt:lpwstr/>
      </vt:variant>
      <vt:variant>
        <vt:lpwstr>_Toc215470625</vt:lpwstr>
      </vt:variant>
      <vt:variant>
        <vt:i4>1048630</vt:i4>
      </vt:variant>
      <vt:variant>
        <vt:i4>86</vt:i4>
      </vt:variant>
      <vt:variant>
        <vt:i4>0</vt:i4>
      </vt:variant>
      <vt:variant>
        <vt:i4>5</vt:i4>
      </vt:variant>
      <vt:variant>
        <vt:lpwstr/>
      </vt:variant>
      <vt:variant>
        <vt:lpwstr>_Toc215470624</vt:lpwstr>
      </vt:variant>
      <vt:variant>
        <vt:i4>1048630</vt:i4>
      </vt:variant>
      <vt:variant>
        <vt:i4>80</vt:i4>
      </vt:variant>
      <vt:variant>
        <vt:i4>0</vt:i4>
      </vt:variant>
      <vt:variant>
        <vt:i4>5</vt:i4>
      </vt:variant>
      <vt:variant>
        <vt:lpwstr/>
      </vt:variant>
      <vt:variant>
        <vt:lpwstr>_Toc215470623</vt:lpwstr>
      </vt:variant>
      <vt:variant>
        <vt:i4>1048630</vt:i4>
      </vt:variant>
      <vt:variant>
        <vt:i4>74</vt:i4>
      </vt:variant>
      <vt:variant>
        <vt:i4>0</vt:i4>
      </vt:variant>
      <vt:variant>
        <vt:i4>5</vt:i4>
      </vt:variant>
      <vt:variant>
        <vt:lpwstr/>
      </vt:variant>
      <vt:variant>
        <vt:lpwstr>_Toc215470622</vt:lpwstr>
      </vt:variant>
      <vt:variant>
        <vt:i4>1048630</vt:i4>
      </vt:variant>
      <vt:variant>
        <vt:i4>68</vt:i4>
      </vt:variant>
      <vt:variant>
        <vt:i4>0</vt:i4>
      </vt:variant>
      <vt:variant>
        <vt:i4>5</vt:i4>
      </vt:variant>
      <vt:variant>
        <vt:lpwstr/>
      </vt:variant>
      <vt:variant>
        <vt:lpwstr>_Toc215470621</vt:lpwstr>
      </vt:variant>
      <vt:variant>
        <vt:i4>1048630</vt:i4>
      </vt:variant>
      <vt:variant>
        <vt:i4>62</vt:i4>
      </vt:variant>
      <vt:variant>
        <vt:i4>0</vt:i4>
      </vt:variant>
      <vt:variant>
        <vt:i4>5</vt:i4>
      </vt:variant>
      <vt:variant>
        <vt:lpwstr/>
      </vt:variant>
      <vt:variant>
        <vt:lpwstr>_Toc215470620</vt:lpwstr>
      </vt:variant>
      <vt:variant>
        <vt:i4>1245238</vt:i4>
      </vt:variant>
      <vt:variant>
        <vt:i4>56</vt:i4>
      </vt:variant>
      <vt:variant>
        <vt:i4>0</vt:i4>
      </vt:variant>
      <vt:variant>
        <vt:i4>5</vt:i4>
      </vt:variant>
      <vt:variant>
        <vt:lpwstr/>
      </vt:variant>
      <vt:variant>
        <vt:lpwstr>_Toc215470619</vt:lpwstr>
      </vt:variant>
      <vt:variant>
        <vt:i4>1245238</vt:i4>
      </vt:variant>
      <vt:variant>
        <vt:i4>50</vt:i4>
      </vt:variant>
      <vt:variant>
        <vt:i4>0</vt:i4>
      </vt:variant>
      <vt:variant>
        <vt:i4>5</vt:i4>
      </vt:variant>
      <vt:variant>
        <vt:lpwstr/>
      </vt:variant>
      <vt:variant>
        <vt:lpwstr>_Toc215470618</vt:lpwstr>
      </vt:variant>
      <vt:variant>
        <vt:i4>1245238</vt:i4>
      </vt:variant>
      <vt:variant>
        <vt:i4>44</vt:i4>
      </vt:variant>
      <vt:variant>
        <vt:i4>0</vt:i4>
      </vt:variant>
      <vt:variant>
        <vt:i4>5</vt:i4>
      </vt:variant>
      <vt:variant>
        <vt:lpwstr/>
      </vt:variant>
      <vt:variant>
        <vt:lpwstr>_Toc215470617</vt:lpwstr>
      </vt:variant>
      <vt:variant>
        <vt:i4>1245238</vt:i4>
      </vt:variant>
      <vt:variant>
        <vt:i4>38</vt:i4>
      </vt:variant>
      <vt:variant>
        <vt:i4>0</vt:i4>
      </vt:variant>
      <vt:variant>
        <vt:i4>5</vt:i4>
      </vt:variant>
      <vt:variant>
        <vt:lpwstr/>
      </vt:variant>
      <vt:variant>
        <vt:lpwstr>_Toc215470616</vt:lpwstr>
      </vt:variant>
      <vt:variant>
        <vt:i4>1245238</vt:i4>
      </vt:variant>
      <vt:variant>
        <vt:i4>32</vt:i4>
      </vt:variant>
      <vt:variant>
        <vt:i4>0</vt:i4>
      </vt:variant>
      <vt:variant>
        <vt:i4>5</vt:i4>
      </vt:variant>
      <vt:variant>
        <vt:lpwstr/>
      </vt:variant>
      <vt:variant>
        <vt:lpwstr>_Toc215470615</vt:lpwstr>
      </vt:variant>
      <vt:variant>
        <vt:i4>1245238</vt:i4>
      </vt:variant>
      <vt:variant>
        <vt:i4>26</vt:i4>
      </vt:variant>
      <vt:variant>
        <vt:i4>0</vt:i4>
      </vt:variant>
      <vt:variant>
        <vt:i4>5</vt:i4>
      </vt:variant>
      <vt:variant>
        <vt:lpwstr/>
      </vt:variant>
      <vt:variant>
        <vt:lpwstr>_Toc215470614</vt:lpwstr>
      </vt:variant>
      <vt:variant>
        <vt:i4>1245238</vt:i4>
      </vt:variant>
      <vt:variant>
        <vt:i4>20</vt:i4>
      </vt:variant>
      <vt:variant>
        <vt:i4>0</vt:i4>
      </vt:variant>
      <vt:variant>
        <vt:i4>5</vt:i4>
      </vt:variant>
      <vt:variant>
        <vt:lpwstr/>
      </vt:variant>
      <vt:variant>
        <vt:lpwstr>_Toc215470613</vt:lpwstr>
      </vt:variant>
      <vt:variant>
        <vt:i4>1245238</vt:i4>
      </vt:variant>
      <vt:variant>
        <vt:i4>14</vt:i4>
      </vt:variant>
      <vt:variant>
        <vt:i4>0</vt:i4>
      </vt:variant>
      <vt:variant>
        <vt:i4>5</vt:i4>
      </vt:variant>
      <vt:variant>
        <vt:lpwstr/>
      </vt:variant>
      <vt:variant>
        <vt:lpwstr>_Toc215470612</vt:lpwstr>
      </vt:variant>
      <vt:variant>
        <vt:i4>1245238</vt:i4>
      </vt:variant>
      <vt:variant>
        <vt:i4>8</vt:i4>
      </vt:variant>
      <vt:variant>
        <vt:i4>0</vt:i4>
      </vt:variant>
      <vt:variant>
        <vt:i4>5</vt:i4>
      </vt:variant>
      <vt:variant>
        <vt:lpwstr/>
      </vt:variant>
      <vt:variant>
        <vt:lpwstr>_Toc215470611</vt:lpwstr>
      </vt:variant>
      <vt:variant>
        <vt:i4>1245238</vt:i4>
      </vt:variant>
      <vt:variant>
        <vt:i4>2</vt:i4>
      </vt:variant>
      <vt:variant>
        <vt:i4>0</vt:i4>
      </vt:variant>
      <vt:variant>
        <vt:i4>5</vt:i4>
      </vt:variant>
      <vt:variant>
        <vt:lpwstr/>
      </vt:variant>
      <vt:variant>
        <vt:lpwstr>_Toc215470610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dc:title>
  <dc:subject/>
  <dc:creator>Cameron-Doughty, Michelle</dc:creator>
  <cp:keywords/>
  <cp:lastModifiedBy>Wilson, Andrea T</cp:lastModifiedBy>
  <cp:revision>2</cp:revision>
  <cp:lastPrinted>2026-02-09T16:03:00Z</cp:lastPrinted>
  <dcterms:created xsi:type="dcterms:W3CDTF">2026-08-19T16:03:00Z</dcterms:created>
  <dcterms:modified xsi:type="dcterms:W3CDTF">2026-08-19T16:03:00Z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2024-03-14T00:00:00Z</vt:filetime>
  </property>
  <property fmtid="{D5CDD505-2E9C-101B-9397-08002B2CF9AE}" pid="3" name="LastSaved">
    <vt:filetime>2024-03-14T00:00:00Z</vt:filetime>
  </property>
  <property fmtid="{D5CDD505-2E9C-101B-9397-08002B2CF9AE}" pid="4" name="Producer">
    <vt:lpwstr>Microsoft: Print To PDF</vt:lpwstr>
  </property>
</Properties>
</file>